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16" w:rsidRDefault="00840316" w:rsidP="00840316">
      <w:pPr>
        <w:pStyle w:val="4"/>
        <w:rPr>
          <w:spacing w:val="40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355.25pt;margin-top:-31.3pt;width:159.75pt;height:97.6pt;z-index:1" filled="f" stroked="f">
            <v:textbox>
              <w:txbxContent>
                <w:p w:rsidR="00840316" w:rsidRPr="00807331" w:rsidRDefault="009D5EAB" w:rsidP="00807331">
                  <w:r>
                    <w:t>ПРОЕКТ</w:t>
                  </w:r>
                </w:p>
              </w:txbxContent>
            </v:textbox>
          </v:shape>
        </w:pict>
      </w:r>
      <w:r>
        <w:object w:dxaOrig="4876" w:dyaOrig="7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66pt" o:ole="">
            <v:imagedata r:id="rId8" o:title=""/>
          </v:shape>
          <o:OLEObject Type="Embed" ProgID="CorelDRAW.Graphic.12" ShapeID="_x0000_i1025" DrawAspect="Content" ObjectID="_1413107066" r:id="rId9"/>
        </w:object>
      </w:r>
    </w:p>
    <w:p w:rsidR="00840316" w:rsidRPr="0080404D" w:rsidRDefault="00840316" w:rsidP="00840316">
      <w:pPr>
        <w:pStyle w:val="4"/>
        <w:rPr>
          <w:b w:val="0"/>
          <w:spacing w:val="40"/>
          <w:sz w:val="28"/>
        </w:rPr>
      </w:pPr>
      <w:r w:rsidRPr="0080404D">
        <w:rPr>
          <w:b w:val="0"/>
          <w:spacing w:val="40"/>
          <w:sz w:val="28"/>
        </w:rPr>
        <w:t>Чайковский муниципальный район</w:t>
      </w:r>
    </w:p>
    <w:p w:rsidR="00840316" w:rsidRPr="0080404D" w:rsidRDefault="00840316" w:rsidP="00840316">
      <w:pPr>
        <w:pStyle w:val="4"/>
        <w:rPr>
          <w:b w:val="0"/>
          <w:spacing w:val="40"/>
          <w:sz w:val="28"/>
        </w:rPr>
      </w:pPr>
      <w:r w:rsidRPr="0080404D">
        <w:rPr>
          <w:b w:val="0"/>
          <w:spacing w:val="40"/>
          <w:sz w:val="28"/>
        </w:rPr>
        <w:t>Пермский край</w:t>
      </w:r>
    </w:p>
    <w:p w:rsidR="00840316" w:rsidRPr="003D62BD" w:rsidRDefault="00840316" w:rsidP="00840316">
      <w:pPr>
        <w:pStyle w:val="1"/>
        <w:spacing w:before="120" w:after="120"/>
        <w:rPr>
          <w:rFonts w:ascii="Arial" w:hAnsi="Arial"/>
          <w:caps/>
          <w:spacing w:val="40"/>
          <w:szCs w:val="28"/>
        </w:rPr>
      </w:pPr>
      <w:r w:rsidRPr="003D62BD">
        <w:rPr>
          <w:rFonts w:ascii="Arial" w:hAnsi="Arial"/>
          <w:caps/>
          <w:spacing w:val="40"/>
          <w:szCs w:val="28"/>
        </w:rPr>
        <w:t>ЗЕМСКОЕ СОБРАНИе</w:t>
      </w:r>
    </w:p>
    <w:p w:rsidR="00840316" w:rsidRPr="003D62BD" w:rsidRDefault="00840316" w:rsidP="00840316">
      <w:pPr>
        <w:pStyle w:val="3"/>
        <w:rPr>
          <w:sz w:val="32"/>
          <w:szCs w:val="32"/>
        </w:rPr>
      </w:pPr>
      <w:proofErr w:type="gramStart"/>
      <w:r w:rsidRPr="003D62BD">
        <w:rPr>
          <w:sz w:val="32"/>
          <w:szCs w:val="32"/>
        </w:rPr>
        <w:t>Р</w:t>
      </w:r>
      <w:proofErr w:type="gramEnd"/>
      <w:r w:rsidRPr="003D62BD">
        <w:rPr>
          <w:sz w:val="32"/>
          <w:szCs w:val="32"/>
        </w:rPr>
        <w:t xml:space="preserve"> Е Ш Е Н И Е</w:t>
      </w:r>
    </w:p>
    <w:p w:rsidR="00840316" w:rsidRDefault="00840316" w:rsidP="00840316">
      <w:pPr>
        <w:pStyle w:val="ad"/>
        <w:jc w:val="both"/>
      </w:pPr>
    </w:p>
    <w:p w:rsidR="00840316" w:rsidRDefault="00840316" w:rsidP="00840316">
      <w:pPr>
        <w:pStyle w:val="ad"/>
        <w:jc w:val="both"/>
        <w:rPr>
          <w:sz w:val="28"/>
          <w:szCs w:val="28"/>
        </w:rPr>
      </w:pPr>
      <w:r w:rsidRPr="00F03B0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</w:t>
      </w:r>
      <w:r w:rsidRPr="00F03B0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</w:t>
      </w:r>
      <w:r w:rsidRPr="00F03B0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40316" w:rsidRDefault="00CD48D4" w:rsidP="00840316">
      <w:r>
        <w:t>________________                                                                                                              № _______</w:t>
      </w:r>
    </w:p>
    <w:p w:rsidR="00840316" w:rsidRPr="002527FD" w:rsidRDefault="00840316" w:rsidP="00840316"/>
    <w:p w:rsidR="00840316" w:rsidRPr="00186E9E" w:rsidRDefault="00840316" w:rsidP="00840316">
      <w:r w:rsidRPr="00186E9E">
        <w:t xml:space="preserve">┌─                  </w:t>
      </w:r>
      <w:r>
        <w:t xml:space="preserve">               </w:t>
      </w:r>
      <w:r w:rsidRPr="00186E9E">
        <w:t>─┐</w:t>
      </w:r>
      <w:r>
        <w:t xml:space="preserve"> </w:t>
      </w:r>
    </w:p>
    <w:p w:rsidR="00B533FB" w:rsidRPr="00840316" w:rsidRDefault="00840316">
      <w:pPr>
        <w:pStyle w:val="a4"/>
        <w:rPr>
          <w:b/>
          <w:bCs/>
          <w:szCs w:val="28"/>
        </w:rPr>
      </w:pPr>
      <w:r w:rsidRPr="00E16D8A">
        <w:rPr>
          <w:b/>
          <w:bCs/>
          <w:szCs w:val="28"/>
        </w:rPr>
        <w:t xml:space="preserve">О </w:t>
      </w:r>
      <w:r w:rsidR="00B533FB" w:rsidRPr="005962E3">
        <w:rPr>
          <w:b/>
          <w:bCs/>
        </w:rPr>
        <w:t xml:space="preserve">бюджете Чайковского  </w:t>
      </w:r>
    </w:p>
    <w:p w:rsidR="00B533FB" w:rsidRPr="005962E3" w:rsidRDefault="005E11AC">
      <w:pPr>
        <w:pStyle w:val="a4"/>
        <w:rPr>
          <w:b/>
          <w:bCs/>
        </w:rPr>
      </w:pPr>
      <w:r w:rsidRPr="005962E3">
        <w:rPr>
          <w:b/>
          <w:bCs/>
        </w:rPr>
        <w:t>муниципального района</w:t>
      </w:r>
      <w:r w:rsidR="00B533FB" w:rsidRPr="005962E3">
        <w:rPr>
          <w:b/>
          <w:bCs/>
        </w:rPr>
        <w:t xml:space="preserve"> </w:t>
      </w:r>
    </w:p>
    <w:p w:rsidR="00B533FB" w:rsidRDefault="00B533FB">
      <w:pPr>
        <w:pStyle w:val="a4"/>
        <w:rPr>
          <w:b/>
          <w:bCs/>
        </w:rPr>
      </w:pPr>
      <w:r w:rsidRPr="005962E3">
        <w:rPr>
          <w:b/>
          <w:bCs/>
        </w:rPr>
        <w:t>на 20</w:t>
      </w:r>
      <w:r w:rsidR="003060CB">
        <w:rPr>
          <w:b/>
          <w:bCs/>
        </w:rPr>
        <w:t>1</w:t>
      </w:r>
      <w:r w:rsidR="009D5EAB">
        <w:rPr>
          <w:b/>
          <w:bCs/>
        </w:rPr>
        <w:t>3</w:t>
      </w:r>
      <w:r w:rsidR="005E11AC" w:rsidRPr="005962E3">
        <w:rPr>
          <w:b/>
          <w:bCs/>
        </w:rPr>
        <w:t xml:space="preserve"> год</w:t>
      </w:r>
      <w:r w:rsidR="000C2D35">
        <w:rPr>
          <w:b/>
          <w:bCs/>
        </w:rPr>
        <w:t xml:space="preserve"> и </w:t>
      </w:r>
      <w:proofErr w:type="gramStart"/>
      <w:r w:rsidR="00A41DF6">
        <w:rPr>
          <w:b/>
          <w:bCs/>
        </w:rPr>
        <w:t>на</w:t>
      </w:r>
      <w:proofErr w:type="gramEnd"/>
      <w:r w:rsidR="00A41DF6">
        <w:rPr>
          <w:b/>
          <w:bCs/>
        </w:rPr>
        <w:t xml:space="preserve"> </w:t>
      </w:r>
      <w:r w:rsidR="000C2D35">
        <w:rPr>
          <w:b/>
          <w:bCs/>
        </w:rPr>
        <w:t>плановый</w:t>
      </w:r>
    </w:p>
    <w:p w:rsidR="000C2D35" w:rsidRDefault="000C2D35">
      <w:pPr>
        <w:pStyle w:val="a4"/>
        <w:rPr>
          <w:b/>
          <w:bCs/>
        </w:rPr>
      </w:pPr>
      <w:r>
        <w:rPr>
          <w:b/>
          <w:bCs/>
        </w:rPr>
        <w:t>период 20</w:t>
      </w:r>
      <w:r w:rsidR="00062A64">
        <w:rPr>
          <w:b/>
          <w:bCs/>
        </w:rPr>
        <w:t>1</w:t>
      </w:r>
      <w:r w:rsidR="009D5EAB">
        <w:rPr>
          <w:b/>
          <w:bCs/>
        </w:rPr>
        <w:t>4</w:t>
      </w:r>
      <w:r>
        <w:rPr>
          <w:b/>
          <w:bCs/>
        </w:rPr>
        <w:t xml:space="preserve"> и 201</w:t>
      </w:r>
      <w:r w:rsidR="007A56DC">
        <w:rPr>
          <w:b/>
          <w:bCs/>
        </w:rPr>
        <w:t>5</w:t>
      </w:r>
      <w:r>
        <w:rPr>
          <w:b/>
          <w:bCs/>
        </w:rPr>
        <w:t xml:space="preserve"> годов</w:t>
      </w:r>
    </w:p>
    <w:p w:rsidR="00424F24" w:rsidRDefault="00424F24" w:rsidP="00424F24">
      <w:pPr>
        <w:spacing w:before="240" w:after="120" w:line="259" w:lineRule="auto"/>
        <w:ind w:left="1985" w:hanging="1276"/>
        <w:rPr>
          <w:b/>
          <w:bCs/>
          <w:sz w:val="28"/>
        </w:rPr>
      </w:pPr>
    </w:p>
    <w:p w:rsidR="00B533FB" w:rsidRPr="001A30D6" w:rsidRDefault="00CD4417" w:rsidP="00424F24">
      <w:pPr>
        <w:spacing w:before="240" w:after="120" w:line="259" w:lineRule="auto"/>
        <w:ind w:left="1985" w:hanging="1276"/>
        <w:rPr>
          <w:b/>
          <w:bCs/>
          <w:sz w:val="28"/>
        </w:rPr>
      </w:pPr>
      <w:r>
        <w:rPr>
          <w:b/>
          <w:bCs/>
          <w:sz w:val="28"/>
        </w:rPr>
        <w:t>Статья 1</w:t>
      </w:r>
      <w:r w:rsidR="00424F24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 Основные </w:t>
      </w:r>
      <w:r w:rsidR="007B3C86">
        <w:rPr>
          <w:b/>
          <w:bCs/>
          <w:sz w:val="28"/>
        </w:rPr>
        <w:t>характеристики районного бюджета на 2013 год и на плановый период 2014 и 2015 годов</w:t>
      </w:r>
    </w:p>
    <w:p w:rsidR="00F9600C" w:rsidRDefault="00B533FB" w:rsidP="00D615DC">
      <w:pPr>
        <w:numPr>
          <w:ilvl w:val="0"/>
          <w:numId w:val="3"/>
        </w:numPr>
        <w:spacing w:line="240" w:lineRule="atLeast"/>
        <w:jc w:val="both"/>
        <w:rPr>
          <w:sz w:val="28"/>
        </w:rPr>
      </w:pPr>
      <w:r w:rsidRPr="001A30D6">
        <w:rPr>
          <w:sz w:val="28"/>
        </w:rPr>
        <w:t xml:space="preserve">Утвердить бюджет Чайковского </w:t>
      </w:r>
      <w:r w:rsidR="005E11AC" w:rsidRPr="001A30D6">
        <w:rPr>
          <w:sz w:val="28"/>
        </w:rPr>
        <w:t>муниципального района н</w:t>
      </w:r>
      <w:r w:rsidRPr="001A30D6">
        <w:rPr>
          <w:sz w:val="28"/>
        </w:rPr>
        <w:t>а</w:t>
      </w:r>
      <w:r w:rsidRPr="001A30D6">
        <w:rPr>
          <w:noProof/>
          <w:sz w:val="28"/>
        </w:rPr>
        <w:t xml:space="preserve"> </w:t>
      </w:r>
      <w:r w:rsidR="005E11AC" w:rsidRPr="001A30D6">
        <w:rPr>
          <w:noProof/>
          <w:sz w:val="28"/>
        </w:rPr>
        <w:t>20</w:t>
      </w:r>
      <w:r w:rsidR="00382D4F">
        <w:rPr>
          <w:noProof/>
          <w:sz w:val="28"/>
        </w:rPr>
        <w:t>1</w:t>
      </w:r>
      <w:r w:rsidR="00F9600C">
        <w:rPr>
          <w:noProof/>
          <w:sz w:val="28"/>
        </w:rPr>
        <w:t>3</w:t>
      </w:r>
      <w:r w:rsidRPr="001A30D6">
        <w:rPr>
          <w:sz w:val="28"/>
        </w:rPr>
        <w:t xml:space="preserve"> год</w:t>
      </w:r>
      <w:r w:rsidR="00F9600C">
        <w:rPr>
          <w:sz w:val="28"/>
        </w:rPr>
        <w:t>:</w:t>
      </w:r>
    </w:p>
    <w:p w:rsidR="00F9600C" w:rsidRDefault="00F9600C" w:rsidP="00512112">
      <w:pPr>
        <w:numPr>
          <w:ilvl w:val="0"/>
          <w:numId w:val="4"/>
        </w:numPr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прогнозируемый общий объем доходов районного бюджета в сумме</w:t>
      </w:r>
      <w:r w:rsidR="00BC6096">
        <w:rPr>
          <w:sz w:val="28"/>
        </w:rPr>
        <w:t xml:space="preserve"> </w:t>
      </w:r>
      <w:r w:rsidR="002C7B95">
        <w:rPr>
          <w:sz w:val="28"/>
        </w:rPr>
        <w:t>1769</w:t>
      </w:r>
      <w:r w:rsidR="000A75C0">
        <w:rPr>
          <w:sz w:val="28"/>
        </w:rPr>
        <w:t>628,408</w:t>
      </w:r>
      <w:r w:rsidR="002C7B95">
        <w:rPr>
          <w:sz w:val="28"/>
        </w:rPr>
        <w:t xml:space="preserve"> тыс.</w:t>
      </w:r>
      <w:r w:rsidR="00512112">
        <w:rPr>
          <w:sz w:val="28"/>
        </w:rPr>
        <w:t xml:space="preserve"> </w:t>
      </w:r>
      <w:r w:rsidR="002C7B95">
        <w:rPr>
          <w:sz w:val="28"/>
        </w:rPr>
        <w:t>рублей;</w:t>
      </w:r>
    </w:p>
    <w:p w:rsidR="00F9600C" w:rsidRDefault="00F9600C" w:rsidP="00D615DC">
      <w:pPr>
        <w:numPr>
          <w:ilvl w:val="0"/>
          <w:numId w:val="4"/>
        </w:numPr>
        <w:spacing w:line="240" w:lineRule="atLeast"/>
        <w:jc w:val="both"/>
        <w:rPr>
          <w:sz w:val="28"/>
        </w:rPr>
      </w:pPr>
      <w:r>
        <w:rPr>
          <w:sz w:val="28"/>
        </w:rPr>
        <w:t>общий объем расходов районного бюджета</w:t>
      </w:r>
      <w:r w:rsidR="00BC6096">
        <w:rPr>
          <w:sz w:val="28"/>
        </w:rPr>
        <w:t xml:space="preserve"> 1769</w:t>
      </w:r>
      <w:r w:rsidR="000A75C0">
        <w:rPr>
          <w:sz w:val="28"/>
        </w:rPr>
        <w:t>823,408</w:t>
      </w:r>
      <w:r w:rsidR="00BC6096">
        <w:rPr>
          <w:sz w:val="28"/>
        </w:rPr>
        <w:t xml:space="preserve"> тыс.</w:t>
      </w:r>
      <w:r w:rsidR="00512112">
        <w:rPr>
          <w:sz w:val="28"/>
        </w:rPr>
        <w:t xml:space="preserve"> </w:t>
      </w:r>
      <w:r w:rsidR="00BC6096">
        <w:rPr>
          <w:sz w:val="28"/>
        </w:rPr>
        <w:t>рублей</w:t>
      </w:r>
      <w:r>
        <w:rPr>
          <w:sz w:val="28"/>
        </w:rPr>
        <w:t>;</w:t>
      </w:r>
    </w:p>
    <w:p w:rsidR="00F9600C" w:rsidRDefault="00F9600C" w:rsidP="00D615DC">
      <w:pPr>
        <w:numPr>
          <w:ilvl w:val="0"/>
          <w:numId w:val="4"/>
        </w:numPr>
        <w:spacing w:line="240" w:lineRule="atLeast"/>
        <w:jc w:val="both"/>
        <w:rPr>
          <w:sz w:val="28"/>
        </w:rPr>
      </w:pPr>
      <w:r>
        <w:rPr>
          <w:sz w:val="28"/>
        </w:rPr>
        <w:t xml:space="preserve">дефицит районного бюджета в </w:t>
      </w:r>
      <w:r w:rsidR="00A631F4">
        <w:rPr>
          <w:sz w:val="28"/>
        </w:rPr>
        <w:t xml:space="preserve">сумме </w:t>
      </w:r>
      <w:r w:rsidR="00BC6096">
        <w:rPr>
          <w:sz w:val="28"/>
        </w:rPr>
        <w:t>195,0 тыс.</w:t>
      </w:r>
      <w:r w:rsidR="00512112">
        <w:rPr>
          <w:sz w:val="28"/>
        </w:rPr>
        <w:t xml:space="preserve"> </w:t>
      </w:r>
      <w:r w:rsidR="00BC6096">
        <w:rPr>
          <w:sz w:val="28"/>
        </w:rPr>
        <w:t>рублей.</w:t>
      </w:r>
    </w:p>
    <w:p w:rsidR="00F9600C" w:rsidRDefault="00F9600C" w:rsidP="00424F24">
      <w:pPr>
        <w:numPr>
          <w:ilvl w:val="0"/>
          <w:numId w:val="3"/>
        </w:numPr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Утвердить основные характеристики районного бю</w:t>
      </w:r>
      <w:r w:rsidR="00424F24">
        <w:rPr>
          <w:sz w:val="28"/>
        </w:rPr>
        <w:t>джета на 2014 год и на 2015 год:</w:t>
      </w:r>
    </w:p>
    <w:p w:rsidR="00B533FB" w:rsidRDefault="00CD543B" w:rsidP="00512112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="00F9600C">
        <w:rPr>
          <w:sz w:val="28"/>
        </w:rPr>
        <w:t xml:space="preserve">рогнозируемый общий объем доходов районного бюджета на 2014 год  в сумме </w:t>
      </w:r>
      <w:r w:rsidR="003B773D">
        <w:rPr>
          <w:sz w:val="28"/>
        </w:rPr>
        <w:t>1881</w:t>
      </w:r>
      <w:r w:rsidR="000A75C0">
        <w:rPr>
          <w:sz w:val="28"/>
        </w:rPr>
        <w:t>455,292</w:t>
      </w:r>
      <w:r>
        <w:rPr>
          <w:sz w:val="28"/>
        </w:rPr>
        <w:t xml:space="preserve">  тыс.</w:t>
      </w:r>
      <w:r w:rsidR="00424F24">
        <w:rPr>
          <w:sz w:val="28"/>
        </w:rPr>
        <w:t xml:space="preserve"> </w:t>
      </w:r>
      <w:r>
        <w:rPr>
          <w:sz w:val="28"/>
        </w:rPr>
        <w:t xml:space="preserve">рублей и на 2015 год в сумме </w:t>
      </w:r>
      <w:r w:rsidR="003B773D">
        <w:rPr>
          <w:sz w:val="28"/>
        </w:rPr>
        <w:t>1979129,9</w:t>
      </w:r>
      <w:r>
        <w:rPr>
          <w:sz w:val="28"/>
        </w:rPr>
        <w:t xml:space="preserve"> тыс.</w:t>
      </w:r>
      <w:r w:rsidR="00424F24">
        <w:rPr>
          <w:sz w:val="28"/>
        </w:rPr>
        <w:t xml:space="preserve"> </w:t>
      </w:r>
      <w:r>
        <w:rPr>
          <w:sz w:val="28"/>
        </w:rPr>
        <w:t>рублей;</w:t>
      </w:r>
    </w:p>
    <w:p w:rsidR="00CD543B" w:rsidRDefault="00CD543B" w:rsidP="00512112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общий объем расходов районного бюджета на 2014 год в сумме </w:t>
      </w:r>
      <w:r w:rsidR="003B773D">
        <w:rPr>
          <w:sz w:val="28"/>
        </w:rPr>
        <w:t>18816</w:t>
      </w:r>
      <w:r w:rsidR="000A75C0">
        <w:rPr>
          <w:sz w:val="28"/>
        </w:rPr>
        <w:t>01,692</w:t>
      </w:r>
      <w:r>
        <w:rPr>
          <w:sz w:val="28"/>
        </w:rPr>
        <w:t xml:space="preserve">  тыс.</w:t>
      </w:r>
      <w:r w:rsidR="00424F24">
        <w:rPr>
          <w:sz w:val="28"/>
        </w:rPr>
        <w:t xml:space="preserve"> </w:t>
      </w:r>
      <w:r>
        <w:rPr>
          <w:sz w:val="28"/>
        </w:rPr>
        <w:t xml:space="preserve">рублей, в том числе условно утвержденные расходы в сумме </w:t>
      </w:r>
      <w:r w:rsidR="00CD61F4">
        <w:rPr>
          <w:sz w:val="28"/>
        </w:rPr>
        <w:t>41548,9</w:t>
      </w:r>
      <w:r w:rsidR="003B773D">
        <w:rPr>
          <w:sz w:val="28"/>
        </w:rPr>
        <w:t xml:space="preserve"> </w:t>
      </w:r>
      <w:r>
        <w:rPr>
          <w:sz w:val="28"/>
        </w:rPr>
        <w:t>тыс.</w:t>
      </w:r>
      <w:r w:rsidR="00424F24">
        <w:rPr>
          <w:sz w:val="28"/>
        </w:rPr>
        <w:t xml:space="preserve"> </w:t>
      </w:r>
      <w:r>
        <w:rPr>
          <w:sz w:val="28"/>
        </w:rPr>
        <w:t xml:space="preserve">рублей, и на 2015 год в сумме </w:t>
      </w:r>
      <w:r w:rsidR="003B773D">
        <w:rPr>
          <w:sz w:val="28"/>
        </w:rPr>
        <w:t>1979220,5</w:t>
      </w:r>
      <w:r>
        <w:rPr>
          <w:sz w:val="28"/>
        </w:rPr>
        <w:t xml:space="preserve">  тыс.</w:t>
      </w:r>
      <w:r w:rsidR="00424F24">
        <w:rPr>
          <w:sz w:val="28"/>
        </w:rPr>
        <w:t xml:space="preserve"> </w:t>
      </w:r>
      <w:r>
        <w:rPr>
          <w:sz w:val="28"/>
        </w:rPr>
        <w:t xml:space="preserve">рублей, в том числе условно утвержденные расходы в сумме </w:t>
      </w:r>
      <w:r w:rsidR="00CD61F4">
        <w:rPr>
          <w:sz w:val="28"/>
        </w:rPr>
        <w:t>121429,2</w:t>
      </w:r>
      <w:r>
        <w:rPr>
          <w:sz w:val="28"/>
        </w:rPr>
        <w:t xml:space="preserve">  тыс.</w:t>
      </w:r>
      <w:r w:rsidR="00424F24">
        <w:rPr>
          <w:sz w:val="28"/>
        </w:rPr>
        <w:t xml:space="preserve"> </w:t>
      </w:r>
      <w:r>
        <w:rPr>
          <w:sz w:val="28"/>
        </w:rPr>
        <w:t>рублей;</w:t>
      </w:r>
    </w:p>
    <w:p w:rsidR="00CD543B" w:rsidRDefault="00CD543B" w:rsidP="00512112">
      <w:pPr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241F7">
        <w:rPr>
          <w:sz w:val="28"/>
        </w:rPr>
        <w:t>дефицит районного бюджета на 2014 год в сумме 146,4 тыс.</w:t>
      </w:r>
      <w:r w:rsidR="00424F24">
        <w:rPr>
          <w:sz w:val="28"/>
        </w:rPr>
        <w:t xml:space="preserve"> </w:t>
      </w:r>
      <w:r w:rsidR="00E241F7">
        <w:rPr>
          <w:sz w:val="28"/>
        </w:rPr>
        <w:t>рублей и на 2015 год в сумме 90,6 тыс.</w:t>
      </w:r>
      <w:r w:rsidR="00424F24">
        <w:rPr>
          <w:sz w:val="28"/>
        </w:rPr>
        <w:t xml:space="preserve"> </w:t>
      </w:r>
      <w:r w:rsidR="00E241F7">
        <w:rPr>
          <w:sz w:val="28"/>
        </w:rPr>
        <w:t>рублей.</w:t>
      </w:r>
      <w:r>
        <w:rPr>
          <w:sz w:val="28"/>
        </w:rPr>
        <w:t xml:space="preserve"> </w:t>
      </w:r>
    </w:p>
    <w:p w:rsidR="00AA6E2F" w:rsidRDefault="00AA6E2F" w:rsidP="00424F24">
      <w:pPr>
        <w:pStyle w:val="31"/>
        <w:spacing w:before="120"/>
        <w:ind w:left="1985" w:hanging="1276"/>
        <w:jc w:val="left"/>
        <w:rPr>
          <w:b/>
        </w:rPr>
      </w:pPr>
      <w:r>
        <w:rPr>
          <w:b/>
        </w:rPr>
        <w:t>Статья</w:t>
      </w:r>
      <w:r w:rsidR="00424F24">
        <w:rPr>
          <w:b/>
        </w:rPr>
        <w:t xml:space="preserve"> </w:t>
      </w:r>
      <w:r>
        <w:rPr>
          <w:b/>
        </w:rPr>
        <w:t>2</w:t>
      </w:r>
      <w:r w:rsidR="00424F24">
        <w:rPr>
          <w:b/>
        </w:rPr>
        <w:t>.</w:t>
      </w:r>
      <w:r>
        <w:rPr>
          <w:b/>
        </w:rPr>
        <w:t xml:space="preserve"> Нормативы распределения доходов в бюджет муниципального района на 2013 год и на плановый период 2014 и 2015 годов</w:t>
      </w:r>
    </w:p>
    <w:p w:rsidR="00AA6E2F" w:rsidRPr="004738A3" w:rsidRDefault="00AA6E2F" w:rsidP="004265BC">
      <w:pPr>
        <w:pStyle w:val="22"/>
        <w:spacing w:before="120"/>
        <w:ind w:firstLine="709"/>
        <w:rPr>
          <w:bCs/>
          <w:sz w:val="28"/>
        </w:rPr>
      </w:pPr>
      <w:r>
        <w:rPr>
          <w:b/>
        </w:rPr>
        <w:t xml:space="preserve"> </w:t>
      </w:r>
      <w:r w:rsidRPr="004738A3">
        <w:rPr>
          <w:bCs/>
          <w:sz w:val="28"/>
        </w:rPr>
        <w:t xml:space="preserve">В соответствии с пунктом 2 статьи 184.1 Бюджетного кодекса Российской </w:t>
      </w:r>
      <w:r w:rsidRPr="004738A3">
        <w:rPr>
          <w:bCs/>
          <w:sz w:val="28"/>
        </w:rPr>
        <w:lastRenderedPageBreak/>
        <w:t xml:space="preserve">Федерации </w:t>
      </w:r>
      <w:r w:rsidR="00424F24">
        <w:rPr>
          <w:bCs/>
          <w:sz w:val="28"/>
        </w:rPr>
        <w:t xml:space="preserve">утвердить </w:t>
      </w:r>
      <w:r w:rsidRPr="004738A3">
        <w:rPr>
          <w:bCs/>
          <w:sz w:val="28"/>
        </w:rPr>
        <w:t>нормативы распределения доходов в бюджет муниципального района, не установленные бюджетным законодательством Российской Федерации, по следующим видам доходов:</w:t>
      </w:r>
    </w:p>
    <w:p w:rsidR="00AA6E2F" w:rsidRPr="004738A3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>1) по отмененным местным налогам (в части поступления задолженности и перерасчетов по ним):</w:t>
      </w:r>
    </w:p>
    <w:p w:rsidR="00AA6E2F" w:rsidRPr="004738A3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>налог на рекламу, мобилизуемый на территориях муниципальных районов, - 100 % в бюджет района;</w:t>
      </w:r>
    </w:p>
    <w:p w:rsidR="00AA6E2F" w:rsidRPr="004738A3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районов, - 100% в бюджет района;</w:t>
      </w:r>
    </w:p>
    <w:p w:rsidR="00AA6E2F" w:rsidRPr="004738A3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>прочие местные налоги и сборы, мобилизуемые на территориях муниципальных районов, - 100% в бюджет района.</w:t>
      </w:r>
    </w:p>
    <w:p w:rsidR="00AA6E2F" w:rsidRPr="004738A3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 xml:space="preserve">2)  по иным </w:t>
      </w:r>
      <w:r w:rsidR="00122D00">
        <w:rPr>
          <w:bCs/>
          <w:sz w:val="28"/>
        </w:rPr>
        <w:t>не</w:t>
      </w:r>
      <w:r w:rsidRPr="004738A3">
        <w:rPr>
          <w:bCs/>
          <w:sz w:val="28"/>
        </w:rPr>
        <w:t>налоговым доходам:</w:t>
      </w:r>
    </w:p>
    <w:p w:rsidR="00AA6E2F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 xml:space="preserve">прочие доходы от оказания платных услуг </w:t>
      </w:r>
      <w:r w:rsidRPr="00807331">
        <w:rPr>
          <w:bCs/>
          <w:sz w:val="28"/>
        </w:rPr>
        <w:t>(работ)</w:t>
      </w:r>
      <w:r>
        <w:rPr>
          <w:b/>
          <w:bCs/>
          <w:sz w:val="28"/>
        </w:rPr>
        <w:t xml:space="preserve"> </w:t>
      </w:r>
      <w:r w:rsidRPr="004738A3">
        <w:rPr>
          <w:bCs/>
          <w:sz w:val="28"/>
        </w:rPr>
        <w:t>получателями средств бюджетов муниципал</w:t>
      </w:r>
      <w:r>
        <w:rPr>
          <w:bCs/>
          <w:sz w:val="28"/>
        </w:rPr>
        <w:t xml:space="preserve">ьных районов, </w:t>
      </w:r>
      <w:r w:rsidRPr="004738A3">
        <w:rPr>
          <w:bCs/>
          <w:sz w:val="28"/>
        </w:rPr>
        <w:t>- 100% в бюджет района;</w:t>
      </w:r>
    </w:p>
    <w:p w:rsidR="00AA6E2F" w:rsidRPr="00807331" w:rsidRDefault="00AA6E2F" w:rsidP="00AA6E2F">
      <w:pPr>
        <w:pStyle w:val="22"/>
        <w:ind w:firstLine="709"/>
        <w:rPr>
          <w:bCs/>
          <w:sz w:val="28"/>
        </w:rPr>
      </w:pPr>
      <w:r w:rsidRPr="00807331">
        <w:rPr>
          <w:bCs/>
          <w:sz w:val="28"/>
        </w:rPr>
        <w:t>прочие доходы от компенсации затрат бюджетов муниципальных районов, - 100% в бюджет района;</w:t>
      </w:r>
    </w:p>
    <w:p w:rsidR="00AA6E2F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>невыясненные поступления, зачисляемые в бюджеты муниципальных районов, - 100% в бюджет района;</w:t>
      </w:r>
    </w:p>
    <w:p w:rsidR="00122D00" w:rsidRPr="004738A3" w:rsidRDefault="00122D00" w:rsidP="00AA6E2F">
      <w:pPr>
        <w:pStyle w:val="22"/>
        <w:ind w:firstLine="709"/>
        <w:rPr>
          <w:bCs/>
          <w:sz w:val="28"/>
        </w:rPr>
      </w:pPr>
      <w:r>
        <w:rPr>
          <w:bCs/>
          <w:sz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 – 100% в бюджет района;</w:t>
      </w:r>
    </w:p>
    <w:p w:rsidR="00AA6E2F" w:rsidRPr="004738A3" w:rsidRDefault="00AA6E2F" w:rsidP="00AA6E2F">
      <w:pPr>
        <w:pStyle w:val="22"/>
        <w:ind w:firstLine="709"/>
        <w:rPr>
          <w:bCs/>
          <w:sz w:val="28"/>
        </w:rPr>
      </w:pPr>
      <w:r w:rsidRPr="004738A3">
        <w:rPr>
          <w:bCs/>
          <w:sz w:val="28"/>
        </w:rPr>
        <w:t>прочие неналоговые доходы бюджетов муниципальных районов - 100% в бюджет района.</w:t>
      </w:r>
    </w:p>
    <w:p w:rsidR="00452CEB" w:rsidRPr="001A30D6" w:rsidRDefault="00452CEB" w:rsidP="00424F24">
      <w:pPr>
        <w:pStyle w:val="22"/>
        <w:spacing w:before="120" w:after="120"/>
        <w:ind w:left="1985" w:hanging="1276"/>
        <w:jc w:val="left"/>
        <w:rPr>
          <w:b/>
          <w:bCs/>
          <w:sz w:val="28"/>
        </w:rPr>
      </w:pPr>
      <w:r w:rsidRPr="001A30D6">
        <w:rPr>
          <w:b/>
          <w:bCs/>
          <w:sz w:val="28"/>
        </w:rPr>
        <w:t xml:space="preserve">Статья </w:t>
      </w:r>
      <w:r>
        <w:rPr>
          <w:b/>
          <w:bCs/>
          <w:sz w:val="28"/>
        </w:rPr>
        <w:t>3</w:t>
      </w:r>
      <w:r w:rsidR="00424F24">
        <w:rPr>
          <w:b/>
          <w:bCs/>
          <w:sz w:val="28"/>
        </w:rPr>
        <w:t xml:space="preserve">. </w:t>
      </w:r>
      <w:r>
        <w:rPr>
          <w:b/>
          <w:bCs/>
          <w:sz w:val="28"/>
        </w:rPr>
        <w:t xml:space="preserve"> Главные администраторы доходов районного бюджета и    главные администраторы источников финансирования дефицита районного бюджета </w:t>
      </w:r>
    </w:p>
    <w:p w:rsidR="00452CEB" w:rsidRPr="001A30D6" w:rsidRDefault="00452CEB" w:rsidP="004265BC">
      <w:pPr>
        <w:pStyle w:val="22"/>
        <w:numPr>
          <w:ilvl w:val="0"/>
          <w:numId w:val="6"/>
        </w:numPr>
        <w:ind w:left="0" w:firstLine="709"/>
        <w:rPr>
          <w:bCs/>
          <w:sz w:val="28"/>
        </w:rPr>
      </w:pPr>
      <w:r w:rsidRPr="001A30D6">
        <w:rPr>
          <w:bCs/>
          <w:sz w:val="28"/>
        </w:rPr>
        <w:t xml:space="preserve">Утвердить перечень главных администраторов доходов районного бюджета согласно приложению </w:t>
      </w:r>
      <w:r>
        <w:rPr>
          <w:bCs/>
          <w:sz w:val="28"/>
        </w:rPr>
        <w:t>1</w:t>
      </w:r>
      <w:r w:rsidRPr="001A30D6">
        <w:rPr>
          <w:bCs/>
          <w:sz w:val="28"/>
        </w:rPr>
        <w:t xml:space="preserve"> к настоящему решению.</w:t>
      </w:r>
    </w:p>
    <w:p w:rsidR="00452CEB" w:rsidRDefault="00452CEB" w:rsidP="004265BC">
      <w:pPr>
        <w:pStyle w:val="22"/>
        <w:numPr>
          <w:ilvl w:val="0"/>
          <w:numId w:val="6"/>
        </w:numPr>
        <w:ind w:left="0" w:firstLine="708"/>
        <w:rPr>
          <w:bCs/>
          <w:sz w:val="28"/>
        </w:rPr>
      </w:pPr>
      <w:r w:rsidRPr="001A30D6">
        <w:rPr>
          <w:bCs/>
          <w:sz w:val="28"/>
        </w:rPr>
        <w:t xml:space="preserve">Утвердить перечень главных </w:t>
      </w:r>
      <w:proofErr w:type="gramStart"/>
      <w:r w:rsidRPr="001A30D6">
        <w:rPr>
          <w:bCs/>
          <w:sz w:val="28"/>
        </w:rPr>
        <w:t>администраторов источников финансирования дефицита районного бюджета</w:t>
      </w:r>
      <w:proofErr w:type="gramEnd"/>
      <w:r w:rsidRPr="001A30D6">
        <w:rPr>
          <w:bCs/>
          <w:sz w:val="28"/>
        </w:rPr>
        <w:t xml:space="preserve"> согласно приложению </w:t>
      </w:r>
      <w:r>
        <w:rPr>
          <w:bCs/>
          <w:sz w:val="28"/>
        </w:rPr>
        <w:t>2</w:t>
      </w:r>
      <w:r w:rsidRPr="001A30D6">
        <w:rPr>
          <w:bCs/>
          <w:sz w:val="28"/>
        </w:rPr>
        <w:t xml:space="preserve"> к настоящему решению.</w:t>
      </w:r>
    </w:p>
    <w:p w:rsidR="00122D00" w:rsidRDefault="00122D00" w:rsidP="007F2BAE">
      <w:pPr>
        <w:pStyle w:val="22"/>
        <w:ind w:firstLine="709"/>
        <w:rPr>
          <w:bCs/>
          <w:sz w:val="28"/>
        </w:rPr>
      </w:pPr>
      <w:proofErr w:type="gramStart"/>
      <w:r>
        <w:rPr>
          <w:bCs/>
          <w:sz w:val="28"/>
        </w:rPr>
        <w:t>В случаях изменения состава и (или</w:t>
      </w:r>
      <w:r w:rsidR="007F2BAE">
        <w:rPr>
          <w:bCs/>
          <w:sz w:val="28"/>
        </w:rPr>
        <w:t xml:space="preserve">) функций главных администраторов доходов или главных администраторов источников финансирования дефицита районного бюджета, а также изменения принципов назначения и присвоения </w:t>
      </w:r>
      <w:r w:rsidR="006E7B41">
        <w:rPr>
          <w:bCs/>
          <w:sz w:val="28"/>
        </w:rPr>
        <w:t>с</w:t>
      </w:r>
      <w:r w:rsidR="007F2BAE">
        <w:rPr>
          <w:bCs/>
          <w:sz w:val="28"/>
        </w:rPr>
        <w:t>труктуры кодов классификации доходов и источников финансирования дефицита бюджетов Российской Федерации Финансовое управление администрации Чайковского муниципального района вправе вносить соответс</w:t>
      </w:r>
      <w:r w:rsidR="006E7B41">
        <w:rPr>
          <w:bCs/>
          <w:sz w:val="28"/>
        </w:rPr>
        <w:t>т</w:t>
      </w:r>
      <w:r w:rsidR="007F2BAE">
        <w:rPr>
          <w:bCs/>
          <w:sz w:val="28"/>
        </w:rPr>
        <w:t>вующие изменения в перечень главных администраторов доходов районного бюджета</w:t>
      </w:r>
      <w:r w:rsidR="006E7B41">
        <w:rPr>
          <w:bCs/>
          <w:sz w:val="28"/>
        </w:rPr>
        <w:t xml:space="preserve"> или главных администраторов источников финансирования дефицита районного</w:t>
      </w:r>
      <w:proofErr w:type="gramEnd"/>
      <w:r w:rsidR="006E7B41">
        <w:rPr>
          <w:bCs/>
          <w:sz w:val="28"/>
        </w:rPr>
        <w:t xml:space="preserve"> бюджета, а также в состав закрепленных за ними кодов </w:t>
      </w:r>
      <w:r w:rsidR="006E7B41">
        <w:rPr>
          <w:bCs/>
          <w:sz w:val="28"/>
        </w:rPr>
        <w:lastRenderedPageBreak/>
        <w:t>классификации доходов или источников финансирования дефицита бюджета.</w:t>
      </w:r>
      <w:r w:rsidR="007F2BAE">
        <w:rPr>
          <w:bCs/>
          <w:sz w:val="28"/>
        </w:rPr>
        <w:t xml:space="preserve"> </w:t>
      </w:r>
    </w:p>
    <w:p w:rsidR="00B533FB" w:rsidRPr="001A30D6" w:rsidRDefault="00B533FB" w:rsidP="00E53768">
      <w:pPr>
        <w:pStyle w:val="31"/>
        <w:spacing w:before="120" w:after="120"/>
        <w:ind w:left="1985" w:hanging="1276"/>
        <w:rPr>
          <w:b/>
        </w:rPr>
      </w:pPr>
      <w:r w:rsidRPr="001A30D6">
        <w:rPr>
          <w:b/>
        </w:rPr>
        <w:t xml:space="preserve">Статья </w:t>
      </w:r>
      <w:r w:rsidR="003C2FF7">
        <w:rPr>
          <w:b/>
        </w:rPr>
        <w:t>4</w:t>
      </w:r>
      <w:r w:rsidR="00E53768">
        <w:rPr>
          <w:b/>
        </w:rPr>
        <w:t xml:space="preserve">. </w:t>
      </w:r>
      <w:r w:rsidR="00FB0CBB">
        <w:rPr>
          <w:b/>
        </w:rPr>
        <w:t>Доходы районного бюджета на 2013 год и плановый период 2014 и 2015 годов</w:t>
      </w:r>
    </w:p>
    <w:p w:rsidR="00E53768" w:rsidRDefault="00493E45" w:rsidP="00E53768">
      <w:pPr>
        <w:pStyle w:val="22"/>
        <w:numPr>
          <w:ilvl w:val="0"/>
          <w:numId w:val="7"/>
        </w:numPr>
        <w:ind w:left="0" w:firstLine="709"/>
        <w:rPr>
          <w:bCs/>
          <w:sz w:val="28"/>
        </w:rPr>
      </w:pPr>
      <w:r>
        <w:rPr>
          <w:bCs/>
          <w:sz w:val="28"/>
        </w:rPr>
        <w:t xml:space="preserve">Утвердить распределение доходов районного бюджета по кодам поступлений в бюджет (группам, подгруппам, статьям видов доходов, статьям классификации операций сектора государственного управления, относящихся к доходам бюджета) </w:t>
      </w:r>
      <w:r w:rsidR="005539FD" w:rsidRPr="001A30D6">
        <w:rPr>
          <w:bCs/>
          <w:sz w:val="28"/>
        </w:rPr>
        <w:t>на 20</w:t>
      </w:r>
      <w:r w:rsidR="0035591F">
        <w:rPr>
          <w:bCs/>
          <w:sz w:val="28"/>
        </w:rPr>
        <w:t>1</w:t>
      </w:r>
      <w:r>
        <w:rPr>
          <w:bCs/>
          <w:sz w:val="28"/>
        </w:rPr>
        <w:t>3</w:t>
      </w:r>
      <w:r w:rsidR="005539FD" w:rsidRPr="001A30D6">
        <w:rPr>
          <w:bCs/>
          <w:sz w:val="28"/>
        </w:rPr>
        <w:t xml:space="preserve"> год согласно приложению </w:t>
      </w:r>
      <w:r>
        <w:rPr>
          <w:bCs/>
          <w:sz w:val="28"/>
        </w:rPr>
        <w:t>3</w:t>
      </w:r>
      <w:r w:rsidR="005539FD" w:rsidRPr="001A30D6">
        <w:rPr>
          <w:bCs/>
          <w:sz w:val="28"/>
        </w:rPr>
        <w:t xml:space="preserve"> к настоящему решению</w:t>
      </w:r>
      <w:r w:rsidR="00E45729" w:rsidRPr="001A30D6">
        <w:rPr>
          <w:bCs/>
          <w:sz w:val="28"/>
        </w:rPr>
        <w:t xml:space="preserve"> и на 20</w:t>
      </w:r>
      <w:r w:rsidR="00F33A11">
        <w:rPr>
          <w:bCs/>
          <w:sz w:val="28"/>
        </w:rPr>
        <w:t>1</w:t>
      </w:r>
      <w:r>
        <w:rPr>
          <w:bCs/>
          <w:sz w:val="28"/>
        </w:rPr>
        <w:t>4</w:t>
      </w:r>
      <w:r w:rsidR="00081AF4" w:rsidRPr="001A30D6">
        <w:rPr>
          <w:bCs/>
          <w:sz w:val="28"/>
        </w:rPr>
        <w:t>-</w:t>
      </w:r>
      <w:r w:rsidR="00914388" w:rsidRPr="001A30D6">
        <w:rPr>
          <w:bCs/>
          <w:sz w:val="28"/>
        </w:rPr>
        <w:t>201</w:t>
      </w:r>
      <w:r>
        <w:rPr>
          <w:bCs/>
          <w:sz w:val="28"/>
        </w:rPr>
        <w:t>5</w:t>
      </w:r>
      <w:r w:rsidR="00914388" w:rsidRPr="001A30D6">
        <w:rPr>
          <w:bCs/>
          <w:sz w:val="28"/>
        </w:rPr>
        <w:t xml:space="preserve"> годы согласно приложению </w:t>
      </w:r>
      <w:r>
        <w:rPr>
          <w:bCs/>
          <w:sz w:val="28"/>
        </w:rPr>
        <w:t>4</w:t>
      </w:r>
      <w:r w:rsidR="00914388" w:rsidRPr="001A30D6">
        <w:rPr>
          <w:bCs/>
          <w:sz w:val="28"/>
        </w:rPr>
        <w:t xml:space="preserve"> к настоящему решению.</w:t>
      </w:r>
    </w:p>
    <w:p w:rsidR="00E53768" w:rsidRDefault="00493E45" w:rsidP="00E53768">
      <w:pPr>
        <w:pStyle w:val="22"/>
        <w:numPr>
          <w:ilvl w:val="0"/>
          <w:numId w:val="7"/>
        </w:numPr>
        <w:ind w:left="0" w:firstLine="709"/>
        <w:rPr>
          <w:bCs/>
          <w:sz w:val="28"/>
        </w:rPr>
      </w:pPr>
      <w:r w:rsidRPr="00E53768">
        <w:rPr>
          <w:iCs/>
          <w:sz w:val="28"/>
        </w:rPr>
        <w:t xml:space="preserve">Установить, что муниципальные унитарные предприятия перечисляют часть прибыли, остающейся после уплаты налогов и иных обязательных платежей, в доход районного бюджета в размерах, определяемых в порядке, установленном решением Земского собрания Чайковского муниципального района. </w:t>
      </w:r>
    </w:p>
    <w:p w:rsidR="00493E45" w:rsidRDefault="00493E45" w:rsidP="00E53768">
      <w:pPr>
        <w:pStyle w:val="22"/>
        <w:numPr>
          <w:ilvl w:val="0"/>
          <w:numId w:val="7"/>
        </w:numPr>
        <w:ind w:left="0" w:firstLine="709"/>
        <w:rPr>
          <w:bCs/>
          <w:sz w:val="28"/>
        </w:rPr>
      </w:pPr>
      <w:proofErr w:type="gramStart"/>
      <w:r w:rsidRPr="00E53768">
        <w:rPr>
          <w:iCs/>
          <w:sz w:val="28"/>
        </w:rPr>
        <w:t>Установить, что средства от долевого участия в строительстве жилья по программе «Свой дом» зачисляются в доходы районного бюджета и учитываются по коду бюджетной классификации 11109045050000120 «Прочие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  <w:proofErr w:type="gramEnd"/>
    </w:p>
    <w:p w:rsidR="00E53768" w:rsidRPr="00D67100" w:rsidRDefault="00E53768" w:rsidP="00E53768">
      <w:pPr>
        <w:pStyle w:val="22"/>
        <w:numPr>
          <w:ilvl w:val="0"/>
          <w:numId w:val="7"/>
        </w:numPr>
        <w:ind w:left="0" w:firstLine="709"/>
        <w:rPr>
          <w:bCs/>
          <w:sz w:val="28"/>
          <w:szCs w:val="28"/>
        </w:rPr>
      </w:pPr>
      <w:proofErr w:type="gramStart"/>
      <w:r w:rsidRPr="00E53768">
        <w:rPr>
          <w:sz w:val="28"/>
          <w:szCs w:val="28"/>
        </w:rPr>
        <w:t xml:space="preserve">Предусмотреть в </w:t>
      </w:r>
      <w:r w:rsidR="00527BDB">
        <w:rPr>
          <w:sz w:val="28"/>
          <w:szCs w:val="28"/>
        </w:rPr>
        <w:t xml:space="preserve">доходах районного </w:t>
      </w:r>
      <w:r w:rsidRPr="00E53768">
        <w:rPr>
          <w:sz w:val="28"/>
          <w:szCs w:val="28"/>
        </w:rPr>
        <w:t>бюджет</w:t>
      </w:r>
      <w:r w:rsidR="00527BDB">
        <w:rPr>
          <w:sz w:val="28"/>
          <w:szCs w:val="28"/>
        </w:rPr>
        <w:t>а</w:t>
      </w:r>
      <w:r w:rsidRPr="00E53768">
        <w:rPr>
          <w:sz w:val="28"/>
          <w:szCs w:val="28"/>
        </w:rPr>
        <w:t xml:space="preserve"> средства, выделяемые из регионального </w:t>
      </w:r>
      <w:r>
        <w:rPr>
          <w:sz w:val="28"/>
          <w:szCs w:val="28"/>
        </w:rPr>
        <w:t>ф</w:t>
      </w:r>
      <w:r w:rsidRPr="00E53768">
        <w:rPr>
          <w:sz w:val="28"/>
          <w:szCs w:val="28"/>
        </w:rPr>
        <w:t xml:space="preserve">онда компенсаций на выполнение отдельных государственных полномочий </w:t>
      </w:r>
      <w:r>
        <w:rPr>
          <w:sz w:val="28"/>
          <w:szCs w:val="28"/>
        </w:rPr>
        <w:t xml:space="preserve">органов государственной власти Пермского края, а также отдельных государственных полномочий федеральных органов государственной власти </w:t>
      </w:r>
      <w:r w:rsidRPr="00E53768">
        <w:rPr>
          <w:sz w:val="28"/>
          <w:szCs w:val="28"/>
        </w:rPr>
        <w:t>на 2013 год в сумме 703813,8 тыс. рублей согласно приложению 5 к настоящему решению, на 2014 год в сумме 772632,9 тыс. рублей и на 2015 год в сумме 810501,4 тыс</w:t>
      </w:r>
      <w:proofErr w:type="gramEnd"/>
      <w:r w:rsidRPr="00E53768">
        <w:rPr>
          <w:sz w:val="28"/>
          <w:szCs w:val="28"/>
        </w:rPr>
        <w:t>. рублей согласно приложению 6 к настоящему решению</w:t>
      </w:r>
      <w:r>
        <w:rPr>
          <w:sz w:val="28"/>
          <w:szCs w:val="28"/>
        </w:rPr>
        <w:t>.</w:t>
      </w:r>
    </w:p>
    <w:p w:rsidR="00D67100" w:rsidRPr="00D67100" w:rsidRDefault="00D67100" w:rsidP="00D67100">
      <w:pPr>
        <w:pStyle w:val="22"/>
        <w:numPr>
          <w:ilvl w:val="0"/>
          <w:numId w:val="7"/>
        </w:numPr>
        <w:ind w:left="0" w:firstLine="709"/>
        <w:rPr>
          <w:bCs/>
          <w:sz w:val="28"/>
          <w:szCs w:val="28"/>
        </w:rPr>
      </w:pPr>
      <w:proofErr w:type="gramStart"/>
      <w:r w:rsidRPr="00E53768">
        <w:rPr>
          <w:sz w:val="28"/>
        </w:rPr>
        <w:t xml:space="preserve">Предусмотреть в </w:t>
      </w:r>
      <w:r w:rsidR="00527BDB">
        <w:rPr>
          <w:sz w:val="28"/>
        </w:rPr>
        <w:t xml:space="preserve">доходах районного </w:t>
      </w:r>
      <w:r w:rsidRPr="00E53768">
        <w:rPr>
          <w:sz w:val="28"/>
        </w:rPr>
        <w:t>бюджет</w:t>
      </w:r>
      <w:r w:rsidR="00527BDB">
        <w:rPr>
          <w:sz w:val="28"/>
        </w:rPr>
        <w:t>а</w:t>
      </w:r>
      <w:r w:rsidRPr="00E53768">
        <w:rPr>
          <w:sz w:val="28"/>
        </w:rPr>
        <w:t xml:space="preserve"> средства, выделяемые из регионального фонда софинансирования расходов в виде субсидий для долевого финансирования расходных обязательств, возникающих при реализации приоритетных региональных проектов и инвестиционных проектов на 2013 год в сумме 112423,5</w:t>
      </w:r>
      <w:r w:rsidRPr="00E53768">
        <w:rPr>
          <w:b/>
          <w:sz w:val="28"/>
        </w:rPr>
        <w:t xml:space="preserve"> </w:t>
      </w:r>
      <w:r w:rsidRPr="00E53768">
        <w:rPr>
          <w:sz w:val="28"/>
        </w:rPr>
        <w:t xml:space="preserve"> тыс. рублей, на 2014 год в сумме 122060,3 тыс. рублей и на 2015 год в сумме 129792,8 тыс. рублей.</w:t>
      </w:r>
      <w:proofErr w:type="gramEnd"/>
    </w:p>
    <w:p w:rsidR="00E53768" w:rsidRPr="00D67100" w:rsidRDefault="00E53768" w:rsidP="00E53768">
      <w:pPr>
        <w:pStyle w:val="22"/>
        <w:numPr>
          <w:ilvl w:val="0"/>
          <w:numId w:val="7"/>
        </w:numPr>
        <w:ind w:left="0" w:firstLine="709"/>
        <w:rPr>
          <w:bCs/>
          <w:sz w:val="28"/>
          <w:szCs w:val="28"/>
        </w:rPr>
      </w:pPr>
      <w:r w:rsidRPr="00E53768">
        <w:rPr>
          <w:sz w:val="28"/>
          <w:szCs w:val="28"/>
        </w:rPr>
        <w:t xml:space="preserve">Предусмотреть в </w:t>
      </w:r>
      <w:r w:rsidR="00527BDB">
        <w:rPr>
          <w:sz w:val="28"/>
          <w:szCs w:val="28"/>
        </w:rPr>
        <w:t xml:space="preserve">доходах районного </w:t>
      </w:r>
      <w:r w:rsidRPr="00E53768">
        <w:rPr>
          <w:sz w:val="28"/>
          <w:szCs w:val="28"/>
        </w:rPr>
        <w:t>бюджет</w:t>
      </w:r>
      <w:r w:rsidR="00527BDB">
        <w:rPr>
          <w:sz w:val="28"/>
          <w:szCs w:val="28"/>
        </w:rPr>
        <w:t>а</w:t>
      </w:r>
      <w:r w:rsidRPr="00E53768">
        <w:rPr>
          <w:sz w:val="28"/>
          <w:szCs w:val="28"/>
        </w:rPr>
        <w:t xml:space="preserve"> иные межбюджетные трансферты, выделяемые из краевого бюджета на 2013 год в сумме 48908,5 тыс. рублей согласно приложению 7 к настоящему решению, на 2014 год в сумме 2365,4 тыс. рублей и на 2015 год в сумме 1886,2 тыс. рублей согласно приложению 8 к настоящему решению.</w:t>
      </w:r>
    </w:p>
    <w:p w:rsidR="00D67100" w:rsidRDefault="00D67100" w:rsidP="00E53768">
      <w:pPr>
        <w:pStyle w:val="22"/>
        <w:numPr>
          <w:ilvl w:val="0"/>
          <w:numId w:val="7"/>
        </w:numPr>
        <w:ind w:left="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Предусмотреть в </w:t>
      </w:r>
      <w:r w:rsidR="00527BDB">
        <w:rPr>
          <w:sz w:val="28"/>
          <w:szCs w:val="28"/>
        </w:rPr>
        <w:t xml:space="preserve">доходах районного </w:t>
      </w:r>
      <w:r>
        <w:rPr>
          <w:sz w:val="28"/>
          <w:szCs w:val="28"/>
        </w:rPr>
        <w:t>бюджет</w:t>
      </w:r>
      <w:r w:rsidR="00527BDB">
        <w:rPr>
          <w:sz w:val="28"/>
          <w:szCs w:val="28"/>
        </w:rPr>
        <w:t>а</w:t>
      </w:r>
      <w:r>
        <w:rPr>
          <w:sz w:val="28"/>
          <w:szCs w:val="28"/>
        </w:rPr>
        <w:t xml:space="preserve"> иные межбюджетные трансферты, выделяемые из бюджетов поселений на осуществление отдельных полномочий по решению вопросов местного значения на 2013 год в сумме </w:t>
      </w:r>
      <w:r w:rsidR="000E1DEC">
        <w:rPr>
          <w:sz w:val="28"/>
          <w:szCs w:val="28"/>
        </w:rPr>
        <w:t>935,508</w:t>
      </w:r>
      <w:r>
        <w:rPr>
          <w:sz w:val="28"/>
          <w:szCs w:val="28"/>
        </w:rPr>
        <w:t xml:space="preserve"> тыс. рублей согласно приложению </w:t>
      </w:r>
      <w:r w:rsidR="00AF4F34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решению, на 2014 год в сумме </w:t>
      </w:r>
      <w:r w:rsidR="000E1DEC">
        <w:rPr>
          <w:sz w:val="28"/>
          <w:szCs w:val="28"/>
        </w:rPr>
        <w:t>694,392</w:t>
      </w:r>
      <w:r>
        <w:rPr>
          <w:sz w:val="28"/>
          <w:szCs w:val="28"/>
        </w:rPr>
        <w:t xml:space="preserve"> тыс. рублей согласно приложению </w:t>
      </w:r>
      <w:r w:rsidR="00AF4F34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решению. </w:t>
      </w:r>
    </w:p>
    <w:p w:rsidR="00B533FB" w:rsidRPr="001A30D6" w:rsidRDefault="00B533FB" w:rsidP="00D67100">
      <w:pPr>
        <w:pStyle w:val="22"/>
        <w:spacing w:before="120" w:after="120"/>
        <w:ind w:left="1985" w:hanging="1276"/>
        <w:rPr>
          <w:b/>
          <w:bCs/>
          <w:sz w:val="28"/>
        </w:rPr>
      </w:pPr>
      <w:r w:rsidRPr="001A30D6">
        <w:rPr>
          <w:b/>
          <w:bCs/>
          <w:sz w:val="28"/>
        </w:rPr>
        <w:lastRenderedPageBreak/>
        <w:t xml:space="preserve">Статья </w:t>
      </w:r>
      <w:r w:rsidR="006B7315">
        <w:rPr>
          <w:b/>
          <w:bCs/>
          <w:sz w:val="28"/>
        </w:rPr>
        <w:t>5</w:t>
      </w:r>
      <w:r w:rsidR="00D67100">
        <w:rPr>
          <w:b/>
          <w:bCs/>
          <w:sz w:val="28"/>
        </w:rPr>
        <w:t>.</w:t>
      </w:r>
      <w:r w:rsidR="006B7315">
        <w:rPr>
          <w:b/>
          <w:bCs/>
          <w:sz w:val="28"/>
        </w:rPr>
        <w:t xml:space="preserve"> Бюджетные ассигнования районного бюджета на 2013 год и </w:t>
      </w:r>
      <w:r w:rsidR="00A43AD1">
        <w:rPr>
          <w:b/>
          <w:bCs/>
          <w:sz w:val="28"/>
        </w:rPr>
        <w:t xml:space="preserve">   </w:t>
      </w:r>
      <w:r w:rsidR="006B7315">
        <w:rPr>
          <w:b/>
          <w:bCs/>
          <w:sz w:val="28"/>
        </w:rPr>
        <w:t>на плановый период 2014 и 2015 годов</w:t>
      </w:r>
    </w:p>
    <w:p w:rsidR="00D67100" w:rsidRDefault="006B5FCF" w:rsidP="00D67100">
      <w:pPr>
        <w:pStyle w:val="22"/>
        <w:numPr>
          <w:ilvl w:val="0"/>
          <w:numId w:val="8"/>
        </w:numPr>
        <w:ind w:left="0" w:firstLine="709"/>
        <w:rPr>
          <w:sz w:val="28"/>
        </w:rPr>
      </w:pPr>
      <w:r w:rsidRPr="001A30D6">
        <w:rPr>
          <w:sz w:val="28"/>
        </w:rPr>
        <w:t xml:space="preserve">Утвердить </w:t>
      </w:r>
      <w:r w:rsidR="006B7315">
        <w:rPr>
          <w:sz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 w:rsidRPr="001A30D6">
        <w:rPr>
          <w:sz w:val="28"/>
        </w:rPr>
        <w:t>бюджета на 20</w:t>
      </w:r>
      <w:r w:rsidR="004C0868">
        <w:rPr>
          <w:sz w:val="28"/>
        </w:rPr>
        <w:t>1</w:t>
      </w:r>
      <w:r w:rsidR="006B7315">
        <w:rPr>
          <w:sz w:val="28"/>
        </w:rPr>
        <w:t>3</w:t>
      </w:r>
      <w:r w:rsidRPr="001A30D6">
        <w:rPr>
          <w:sz w:val="28"/>
        </w:rPr>
        <w:t xml:space="preserve"> год согласно приложению</w:t>
      </w:r>
      <w:r w:rsidR="00DC7EA0" w:rsidRPr="001A30D6">
        <w:rPr>
          <w:sz w:val="28"/>
        </w:rPr>
        <w:t xml:space="preserve"> </w:t>
      </w:r>
      <w:r w:rsidR="00AF4F34">
        <w:rPr>
          <w:sz w:val="28"/>
        </w:rPr>
        <w:t>11</w:t>
      </w:r>
      <w:r w:rsidR="009B0DE2" w:rsidRPr="001A30D6">
        <w:rPr>
          <w:sz w:val="28"/>
        </w:rPr>
        <w:t xml:space="preserve"> </w:t>
      </w:r>
      <w:r w:rsidR="00964DE6" w:rsidRPr="001A30D6">
        <w:rPr>
          <w:sz w:val="28"/>
        </w:rPr>
        <w:t>к настоящему решению, на 20</w:t>
      </w:r>
      <w:r w:rsidR="00156833">
        <w:rPr>
          <w:sz w:val="28"/>
        </w:rPr>
        <w:t>1</w:t>
      </w:r>
      <w:r w:rsidR="00D67100">
        <w:rPr>
          <w:sz w:val="28"/>
        </w:rPr>
        <w:t>4</w:t>
      </w:r>
      <w:r w:rsidR="00560C9F" w:rsidRPr="001A30D6">
        <w:rPr>
          <w:sz w:val="28"/>
        </w:rPr>
        <w:t>-</w:t>
      </w:r>
      <w:r w:rsidRPr="001A30D6">
        <w:rPr>
          <w:sz w:val="28"/>
        </w:rPr>
        <w:t>201</w:t>
      </w:r>
      <w:r w:rsidR="00D67100">
        <w:rPr>
          <w:sz w:val="28"/>
        </w:rPr>
        <w:t>5</w:t>
      </w:r>
      <w:r w:rsidRPr="001A30D6">
        <w:rPr>
          <w:sz w:val="28"/>
        </w:rPr>
        <w:t xml:space="preserve"> годы согласно приложению </w:t>
      </w:r>
      <w:r w:rsidR="00AF4F34">
        <w:rPr>
          <w:sz w:val="28"/>
        </w:rPr>
        <w:t>12</w:t>
      </w:r>
      <w:r w:rsidR="009B0DE2" w:rsidRPr="001A30D6">
        <w:rPr>
          <w:sz w:val="28"/>
        </w:rPr>
        <w:t xml:space="preserve"> </w:t>
      </w:r>
      <w:r w:rsidRPr="001A30D6">
        <w:rPr>
          <w:sz w:val="28"/>
        </w:rPr>
        <w:t>к настоящему решению.</w:t>
      </w:r>
      <w:r w:rsidR="00081FB3" w:rsidRPr="001A30D6">
        <w:rPr>
          <w:sz w:val="28"/>
        </w:rPr>
        <w:t xml:space="preserve"> </w:t>
      </w:r>
    </w:p>
    <w:p w:rsidR="006B7315" w:rsidRPr="00D67100" w:rsidRDefault="006B7315" w:rsidP="00D67100">
      <w:pPr>
        <w:pStyle w:val="22"/>
        <w:numPr>
          <w:ilvl w:val="0"/>
          <w:numId w:val="8"/>
        </w:numPr>
        <w:ind w:left="0" w:firstLine="709"/>
        <w:rPr>
          <w:sz w:val="28"/>
        </w:rPr>
      </w:pPr>
      <w:r w:rsidRPr="00D67100">
        <w:rPr>
          <w:sz w:val="28"/>
        </w:rPr>
        <w:t>Утвердить ведомственную структуру расходов районного бюджета на</w:t>
      </w:r>
      <w:r w:rsidRPr="00D67100">
        <w:rPr>
          <w:noProof/>
          <w:sz w:val="28"/>
        </w:rPr>
        <w:t xml:space="preserve"> 201</w:t>
      </w:r>
      <w:r w:rsidR="00D67100">
        <w:rPr>
          <w:noProof/>
          <w:sz w:val="28"/>
        </w:rPr>
        <w:t>3</w:t>
      </w:r>
      <w:r w:rsidRPr="00D67100">
        <w:rPr>
          <w:noProof/>
          <w:sz w:val="28"/>
        </w:rPr>
        <w:t xml:space="preserve"> </w:t>
      </w:r>
      <w:r w:rsidRPr="00D67100">
        <w:rPr>
          <w:sz w:val="28"/>
        </w:rPr>
        <w:t>год согласно приложению</w:t>
      </w:r>
      <w:r w:rsidRPr="00D67100">
        <w:rPr>
          <w:noProof/>
          <w:sz w:val="28"/>
        </w:rPr>
        <w:t xml:space="preserve"> </w:t>
      </w:r>
      <w:r w:rsidR="00AF4F34">
        <w:rPr>
          <w:noProof/>
          <w:sz w:val="28"/>
        </w:rPr>
        <w:t>13</w:t>
      </w:r>
      <w:r w:rsidRPr="00D67100">
        <w:rPr>
          <w:noProof/>
          <w:sz w:val="28"/>
        </w:rPr>
        <w:t xml:space="preserve"> к настоящему решению, на 201</w:t>
      </w:r>
      <w:r w:rsidR="00D67100">
        <w:rPr>
          <w:noProof/>
          <w:sz w:val="28"/>
        </w:rPr>
        <w:t>4</w:t>
      </w:r>
      <w:r w:rsidRPr="00D67100">
        <w:rPr>
          <w:noProof/>
          <w:sz w:val="28"/>
        </w:rPr>
        <w:t>-201</w:t>
      </w:r>
      <w:r w:rsidR="00D67100">
        <w:rPr>
          <w:noProof/>
          <w:sz w:val="28"/>
        </w:rPr>
        <w:t>5</w:t>
      </w:r>
      <w:r w:rsidRPr="00D67100">
        <w:rPr>
          <w:noProof/>
          <w:sz w:val="28"/>
        </w:rPr>
        <w:t xml:space="preserve"> годы согласно приложению </w:t>
      </w:r>
      <w:r w:rsidR="00AF4F34">
        <w:rPr>
          <w:noProof/>
          <w:sz w:val="28"/>
        </w:rPr>
        <w:t>14</w:t>
      </w:r>
      <w:r w:rsidRPr="00D67100">
        <w:rPr>
          <w:noProof/>
          <w:sz w:val="28"/>
        </w:rPr>
        <w:t xml:space="preserve"> к настоящему решению.</w:t>
      </w:r>
    </w:p>
    <w:p w:rsidR="00D67100" w:rsidRPr="00D67100" w:rsidRDefault="00614B71" w:rsidP="00D67100">
      <w:pPr>
        <w:numPr>
          <w:ilvl w:val="0"/>
          <w:numId w:val="8"/>
        </w:numPr>
        <w:ind w:left="0" w:firstLine="709"/>
        <w:jc w:val="both"/>
        <w:rPr>
          <w:b/>
          <w:sz w:val="28"/>
        </w:rPr>
      </w:pPr>
      <w:r w:rsidRPr="001A30D6">
        <w:rPr>
          <w:sz w:val="28"/>
        </w:rPr>
        <w:t xml:space="preserve">Утвердить оборотную кассовую наличность </w:t>
      </w:r>
      <w:r w:rsidRPr="00B237A1">
        <w:rPr>
          <w:sz w:val="28"/>
        </w:rPr>
        <w:t>на</w:t>
      </w:r>
      <w:r w:rsidRPr="00B237A1">
        <w:rPr>
          <w:noProof/>
          <w:sz w:val="28"/>
        </w:rPr>
        <w:t xml:space="preserve"> 1 января 201</w:t>
      </w:r>
      <w:r>
        <w:rPr>
          <w:noProof/>
          <w:sz w:val="28"/>
        </w:rPr>
        <w:t>4</w:t>
      </w:r>
      <w:r w:rsidRPr="00B237A1">
        <w:rPr>
          <w:noProof/>
          <w:sz w:val="28"/>
        </w:rPr>
        <w:t xml:space="preserve"> года, на 1 января 201</w:t>
      </w:r>
      <w:r>
        <w:rPr>
          <w:noProof/>
          <w:sz w:val="28"/>
        </w:rPr>
        <w:t>5</w:t>
      </w:r>
      <w:r w:rsidRPr="00B237A1">
        <w:rPr>
          <w:noProof/>
          <w:sz w:val="28"/>
        </w:rPr>
        <w:t xml:space="preserve"> года, на 1 января 201</w:t>
      </w:r>
      <w:r>
        <w:rPr>
          <w:noProof/>
          <w:sz w:val="28"/>
        </w:rPr>
        <w:t>6</w:t>
      </w:r>
      <w:r w:rsidRPr="00B237A1">
        <w:rPr>
          <w:noProof/>
          <w:sz w:val="28"/>
        </w:rPr>
        <w:t xml:space="preserve"> года</w:t>
      </w:r>
      <w:r w:rsidRPr="001A30D6">
        <w:rPr>
          <w:sz w:val="28"/>
        </w:rPr>
        <w:t xml:space="preserve"> в сумме</w:t>
      </w:r>
      <w:r w:rsidRPr="001A30D6">
        <w:rPr>
          <w:noProof/>
          <w:sz w:val="28"/>
        </w:rPr>
        <w:t xml:space="preserve"> </w:t>
      </w:r>
      <w:r w:rsidRPr="00EC27B2">
        <w:rPr>
          <w:noProof/>
          <w:sz w:val="28"/>
          <w:szCs w:val="28"/>
        </w:rPr>
        <w:t>5000</w:t>
      </w:r>
      <w:r w:rsidRPr="00EC27B2">
        <w:rPr>
          <w:sz w:val="28"/>
          <w:szCs w:val="28"/>
        </w:rPr>
        <w:t xml:space="preserve"> </w:t>
      </w:r>
      <w:r w:rsidRPr="001A30D6">
        <w:rPr>
          <w:sz w:val="28"/>
        </w:rPr>
        <w:t>тыс. рублей ежегодно.</w:t>
      </w:r>
    </w:p>
    <w:p w:rsidR="00614B71" w:rsidRPr="00D67100" w:rsidRDefault="00614B71" w:rsidP="00D67100">
      <w:pPr>
        <w:numPr>
          <w:ilvl w:val="0"/>
          <w:numId w:val="8"/>
        </w:numPr>
        <w:ind w:left="0" w:firstLine="709"/>
        <w:jc w:val="both"/>
        <w:rPr>
          <w:b/>
          <w:sz w:val="28"/>
        </w:rPr>
      </w:pPr>
      <w:r w:rsidRPr="00D67100">
        <w:rPr>
          <w:noProof/>
          <w:sz w:val="28"/>
        </w:rPr>
        <w:t>Утвердить общий объем бюджетных ассигнований на исполнение публичных нормативных обязательств на 2013 год в сумме</w:t>
      </w:r>
      <w:r w:rsidR="00520E02" w:rsidRPr="00D67100">
        <w:rPr>
          <w:noProof/>
          <w:sz w:val="28"/>
        </w:rPr>
        <w:t xml:space="preserve"> 49187,1</w:t>
      </w:r>
      <w:r w:rsidRPr="00D67100">
        <w:rPr>
          <w:noProof/>
          <w:sz w:val="28"/>
        </w:rPr>
        <w:t xml:space="preserve">  тыс. рублей, на 2014 год в сумме </w:t>
      </w:r>
      <w:r w:rsidR="00520E02" w:rsidRPr="00D67100">
        <w:rPr>
          <w:noProof/>
          <w:sz w:val="28"/>
        </w:rPr>
        <w:t>49437,0</w:t>
      </w:r>
      <w:r w:rsidRPr="00D67100">
        <w:rPr>
          <w:noProof/>
          <w:sz w:val="28"/>
        </w:rPr>
        <w:t xml:space="preserve"> тыс. рублей, на 2015 год в сумме </w:t>
      </w:r>
      <w:r w:rsidR="00520E02" w:rsidRPr="00D67100">
        <w:rPr>
          <w:noProof/>
          <w:sz w:val="28"/>
        </w:rPr>
        <w:t>49695,3</w:t>
      </w:r>
      <w:r w:rsidRPr="00D67100">
        <w:rPr>
          <w:noProof/>
          <w:sz w:val="28"/>
        </w:rPr>
        <w:t xml:space="preserve"> тыс. рублей</w:t>
      </w:r>
      <w:r w:rsidR="00D67100" w:rsidRPr="00D67100">
        <w:rPr>
          <w:noProof/>
          <w:sz w:val="28"/>
        </w:rPr>
        <w:t>, в том числе:</w:t>
      </w:r>
    </w:p>
    <w:p w:rsidR="00113629" w:rsidRDefault="00113629" w:rsidP="00D67100">
      <w:pPr>
        <w:pStyle w:val="a6"/>
        <w:numPr>
          <w:ilvl w:val="0"/>
          <w:numId w:val="9"/>
        </w:numPr>
        <w:tabs>
          <w:tab w:val="num" w:pos="0"/>
        </w:tabs>
        <w:ind w:left="0" w:right="0" w:firstLine="709"/>
        <w:rPr>
          <w:noProof/>
          <w:sz w:val="28"/>
        </w:rPr>
      </w:pPr>
      <w:r>
        <w:rPr>
          <w:noProof/>
          <w:sz w:val="28"/>
        </w:rPr>
        <w:t>на предоставление пособий семьям, имеющим детей в возрасте от 1,5 до 5 лет, не посещающих муниципальные дошкольные образовательные учреждения: на 2013 год – 40852,4</w:t>
      </w:r>
      <w:r w:rsidRPr="00807741">
        <w:rPr>
          <w:noProof/>
          <w:sz w:val="28"/>
        </w:rPr>
        <w:t xml:space="preserve"> </w:t>
      </w:r>
      <w:r>
        <w:rPr>
          <w:noProof/>
          <w:sz w:val="28"/>
        </w:rPr>
        <w:t>тыс. рублей, на 201</w:t>
      </w:r>
      <w:r w:rsidR="00AA65E0">
        <w:rPr>
          <w:noProof/>
          <w:sz w:val="28"/>
        </w:rPr>
        <w:t>4</w:t>
      </w:r>
      <w:r>
        <w:rPr>
          <w:noProof/>
          <w:sz w:val="28"/>
        </w:rPr>
        <w:t xml:space="preserve"> год – 40852,4 тыс. рублей, на 201</w:t>
      </w:r>
      <w:r w:rsidR="00AA65E0">
        <w:rPr>
          <w:noProof/>
          <w:sz w:val="28"/>
        </w:rPr>
        <w:t>5</w:t>
      </w:r>
      <w:r>
        <w:rPr>
          <w:noProof/>
          <w:sz w:val="28"/>
        </w:rPr>
        <w:t xml:space="preserve"> год – 40852,4 тыс. рублей;</w:t>
      </w:r>
    </w:p>
    <w:p w:rsidR="00113629" w:rsidRDefault="00113629" w:rsidP="00AD171F">
      <w:pPr>
        <w:pStyle w:val="a6"/>
        <w:numPr>
          <w:ilvl w:val="0"/>
          <w:numId w:val="9"/>
        </w:numPr>
        <w:tabs>
          <w:tab w:val="num" w:pos="0"/>
        </w:tabs>
        <w:ind w:left="0" w:right="0" w:firstLine="709"/>
        <w:rPr>
          <w:noProof/>
          <w:sz w:val="28"/>
        </w:rPr>
      </w:pPr>
      <w:r>
        <w:rPr>
          <w:noProof/>
          <w:sz w:val="28"/>
        </w:rPr>
        <w:t xml:space="preserve">на выплату </w:t>
      </w:r>
      <w:r w:rsidRPr="007003BB">
        <w:rPr>
          <w:noProof/>
          <w:sz w:val="28"/>
          <w:szCs w:val="28"/>
        </w:rPr>
        <w:t>п</w:t>
      </w:r>
      <w:r w:rsidRPr="007003BB">
        <w:rPr>
          <w:color w:val="000000"/>
          <w:sz w:val="28"/>
          <w:szCs w:val="28"/>
        </w:rPr>
        <w:t>енси</w:t>
      </w:r>
      <w:r w:rsidR="00CD61F4">
        <w:rPr>
          <w:color w:val="000000"/>
          <w:sz w:val="28"/>
          <w:szCs w:val="28"/>
        </w:rPr>
        <w:t>й</w:t>
      </w:r>
      <w:r w:rsidRPr="007003BB">
        <w:rPr>
          <w:color w:val="000000"/>
          <w:sz w:val="28"/>
          <w:szCs w:val="28"/>
        </w:rPr>
        <w:t xml:space="preserve"> за выслугу лет лицам, замещавшим должности муниципальной службы и лицам, замещавшим выборные муниципальные должности</w:t>
      </w:r>
      <w:r>
        <w:rPr>
          <w:noProof/>
          <w:sz w:val="28"/>
        </w:rPr>
        <w:t>: на 201</w:t>
      </w:r>
      <w:r w:rsidR="00AA65E0">
        <w:rPr>
          <w:noProof/>
          <w:sz w:val="28"/>
        </w:rPr>
        <w:t>3</w:t>
      </w:r>
      <w:r>
        <w:rPr>
          <w:noProof/>
          <w:sz w:val="28"/>
        </w:rPr>
        <w:t xml:space="preserve"> год – </w:t>
      </w:r>
      <w:r w:rsidR="00AA65E0">
        <w:rPr>
          <w:noProof/>
          <w:sz w:val="28"/>
        </w:rPr>
        <w:t>7460,0</w:t>
      </w:r>
      <w:r>
        <w:rPr>
          <w:noProof/>
          <w:sz w:val="28"/>
        </w:rPr>
        <w:t xml:space="preserve"> тыс. рублей, на 201</w:t>
      </w:r>
      <w:r w:rsidR="00AA65E0">
        <w:rPr>
          <w:noProof/>
          <w:sz w:val="28"/>
        </w:rPr>
        <w:t>4</w:t>
      </w:r>
      <w:r>
        <w:rPr>
          <w:noProof/>
          <w:sz w:val="28"/>
        </w:rPr>
        <w:t xml:space="preserve"> год – </w:t>
      </w:r>
      <w:r w:rsidR="00AA65E0">
        <w:rPr>
          <w:noProof/>
          <w:sz w:val="28"/>
        </w:rPr>
        <w:t>7709,9</w:t>
      </w:r>
      <w:r>
        <w:rPr>
          <w:noProof/>
          <w:sz w:val="28"/>
        </w:rPr>
        <w:t xml:space="preserve"> тыс. рублей, на 201</w:t>
      </w:r>
      <w:r w:rsidR="00AA65E0">
        <w:rPr>
          <w:noProof/>
          <w:sz w:val="28"/>
        </w:rPr>
        <w:t>5</w:t>
      </w:r>
      <w:r>
        <w:rPr>
          <w:noProof/>
          <w:sz w:val="28"/>
        </w:rPr>
        <w:t xml:space="preserve"> год – </w:t>
      </w:r>
      <w:r w:rsidR="00AA65E0">
        <w:rPr>
          <w:noProof/>
          <w:sz w:val="28"/>
        </w:rPr>
        <w:t>7968,2</w:t>
      </w:r>
      <w:r>
        <w:rPr>
          <w:noProof/>
          <w:sz w:val="28"/>
        </w:rPr>
        <w:t xml:space="preserve"> тыс. рублей;</w:t>
      </w:r>
    </w:p>
    <w:p w:rsidR="00113629" w:rsidRDefault="00113629" w:rsidP="00D67100">
      <w:pPr>
        <w:pStyle w:val="a6"/>
        <w:numPr>
          <w:ilvl w:val="0"/>
          <w:numId w:val="9"/>
        </w:numPr>
        <w:tabs>
          <w:tab w:val="num" w:pos="0"/>
        </w:tabs>
        <w:ind w:left="0" w:right="0" w:firstLine="709"/>
        <w:rPr>
          <w:noProof/>
          <w:sz w:val="28"/>
        </w:rPr>
      </w:pPr>
      <w:r>
        <w:rPr>
          <w:noProof/>
          <w:sz w:val="28"/>
        </w:rPr>
        <w:t xml:space="preserve">на </w:t>
      </w:r>
      <w:r w:rsidR="00F3416C">
        <w:rPr>
          <w:noProof/>
          <w:sz w:val="28"/>
        </w:rPr>
        <w:t>компенсационные выплаты</w:t>
      </w:r>
      <w:r>
        <w:rPr>
          <w:noProof/>
          <w:sz w:val="28"/>
        </w:rPr>
        <w:t xml:space="preserve"> родителям (законным представителям) обучающихся в 10-х и 11-х классов</w:t>
      </w:r>
      <w:r w:rsidR="00F3416C">
        <w:rPr>
          <w:noProof/>
          <w:sz w:val="28"/>
        </w:rPr>
        <w:t>, проживающих на территории сельских поселений, в части затрат по проезду детей к месту учебы</w:t>
      </w:r>
      <w:r>
        <w:rPr>
          <w:noProof/>
          <w:sz w:val="28"/>
        </w:rPr>
        <w:t>: на 201</w:t>
      </w:r>
      <w:r w:rsidR="00F3416C">
        <w:rPr>
          <w:noProof/>
          <w:sz w:val="28"/>
        </w:rPr>
        <w:t>3</w:t>
      </w:r>
      <w:r>
        <w:rPr>
          <w:noProof/>
          <w:sz w:val="28"/>
        </w:rPr>
        <w:t xml:space="preserve"> год – </w:t>
      </w:r>
      <w:r w:rsidR="00F3416C">
        <w:rPr>
          <w:noProof/>
          <w:sz w:val="28"/>
        </w:rPr>
        <w:t>113,5</w:t>
      </w:r>
      <w:r>
        <w:rPr>
          <w:noProof/>
          <w:sz w:val="28"/>
        </w:rPr>
        <w:t xml:space="preserve"> тыс. рублей, на 201</w:t>
      </w:r>
      <w:r w:rsidR="00F3416C">
        <w:rPr>
          <w:noProof/>
          <w:sz w:val="28"/>
        </w:rPr>
        <w:t>4</w:t>
      </w:r>
      <w:r>
        <w:rPr>
          <w:noProof/>
          <w:sz w:val="28"/>
        </w:rPr>
        <w:t xml:space="preserve"> год – </w:t>
      </w:r>
      <w:r w:rsidR="00F3416C">
        <w:rPr>
          <w:noProof/>
          <w:sz w:val="28"/>
        </w:rPr>
        <w:t>113,5</w:t>
      </w:r>
      <w:r w:rsidR="004265BC">
        <w:rPr>
          <w:noProof/>
          <w:sz w:val="28"/>
        </w:rPr>
        <w:t xml:space="preserve"> тыс. рублей,</w:t>
      </w:r>
      <w:r>
        <w:rPr>
          <w:noProof/>
          <w:sz w:val="28"/>
        </w:rPr>
        <w:t xml:space="preserve"> на 201</w:t>
      </w:r>
      <w:r w:rsidR="00F3416C">
        <w:rPr>
          <w:noProof/>
          <w:sz w:val="28"/>
        </w:rPr>
        <w:t>5</w:t>
      </w:r>
      <w:r>
        <w:rPr>
          <w:noProof/>
          <w:sz w:val="28"/>
        </w:rPr>
        <w:t xml:space="preserve"> год – </w:t>
      </w:r>
      <w:r w:rsidR="00F3416C">
        <w:rPr>
          <w:noProof/>
          <w:sz w:val="28"/>
        </w:rPr>
        <w:t>113,5</w:t>
      </w:r>
      <w:r>
        <w:rPr>
          <w:noProof/>
          <w:sz w:val="28"/>
        </w:rPr>
        <w:t xml:space="preserve"> тыс. рублей;</w:t>
      </w:r>
    </w:p>
    <w:p w:rsidR="00113629" w:rsidRDefault="00113629" w:rsidP="00ED66CC">
      <w:pPr>
        <w:pStyle w:val="a6"/>
        <w:numPr>
          <w:ilvl w:val="0"/>
          <w:numId w:val="9"/>
        </w:numPr>
        <w:tabs>
          <w:tab w:val="num" w:pos="0"/>
        </w:tabs>
        <w:ind w:left="0" w:right="0" w:firstLine="709"/>
        <w:rPr>
          <w:noProof/>
          <w:sz w:val="28"/>
        </w:rPr>
      </w:pPr>
      <w:r>
        <w:rPr>
          <w:noProof/>
          <w:sz w:val="28"/>
        </w:rPr>
        <w:t>на выплату единовременных пособий в соответствии с Положением о социальных гарантиях и льготах педагогическим работникам муниципальных образовательных учреждений: на 201</w:t>
      </w:r>
      <w:r w:rsidR="00ED66CC">
        <w:rPr>
          <w:noProof/>
          <w:sz w:val="28"/>
        </w:rPr>
        <w:t>3</w:t>
      </w:r>
      <w:r>
        <w:rPr>
          <w:noProof/>
          <w:sz w:val="28"/>
        </w:rPr>
        <w:t xml:space="preserve"> год – </w:t>
      </w:r>
      <w:r w:rsidR="00ED66CC">
        <w:rPr>
          <w:noProof/>
          <w:sz w:val="28"/>
        </w:rPr>
        <w:t>683,1</w:t>
      </w:r>
      <w:r>
        <w:rPr>
          <w:noProof/>
          <w:sz w:val="28"/>
        </w:rPr>
        <w:t xml:space="preserve"> тыс. рублей, на 201</w:t>
      </w:r>
      <w:r w:rsidR="00ED66CC">
        <w:rPr>
          <w:noProof/>
          <w:sz w:val="28"/>
        </w:rPr>
        <w:t>4</w:t>
      </w:r>
      <w:r>
        <w:rPr>
          <w:noProof/>
          <w:sz w:val="28"/>
        </w:rPr>
        <w:t xml:space="preserve"> год – </w:t>
      </w:r>
      <w:r w:rsidR="00ED66CC">
        <w:rPr>
          <w:noProof/>
          <w:sz w:val="28"/>
        </w:rPr>
        <w:t>683,1</w:t>
      </w:r>
      <w:r>
        <w:rPr>
          <w:noProof/>
          <w:sz w:val="28"/>
        </w:rPr>
        <w:t xml:space="preserve"> тыс. рублей, на 201</w:t>
      </w:r>
      <w:r w:rsidR="00ED66CC">
        <w:rPr>
          <w:noProof/>
          <w:sz w:val="28"/>
        </w:rPr>
        <w:t>5</w:t>
      </w:r>
      <w:r>
        <w:rPr>
          <w:noProof/>
          <w:sz w:val="28"/>
        </w:rPr>
        <w:t xml:space="preserve"> год – </w:t>
      </w:r>
      <w:r w:rsidR="00ED66CC">
        <w:rPr>
          <w:noProof/>
          <w:sz w:val="28"/>
        </w:rPr>
        <w:t>683,1</w:t>
      </w:r>
      <w:r>
        <w:rPr>
          <w:noProof/>
          <w:sz w:val="28"/>
        </w:rPr>
        <w:t xml:space="preserve"> тыс. рублей;</w:t>
      </w:r>
    </w:p>
    <w:p w:rsidR="00113629" w:rsidRDefault="00113629" w:rsidP="0018184E">
      <w:pPr>
        <w:pStyle w:val="a6"/>
        <w:numPr>
          <w:ilvl w:val="0"/>
          <w:numId w:val="9"/>
        </w:numPr>
        <w:tabs>
          <w:tab w:val="num" w:pos="0"/>
        </w:tabs>
        <w:ind w:left="0" w:right="0" w:firstLine="709"/>
        <w:rPr>
          <w:noProof/>
          <w:sz w:val="28"/>
        </w:rPr>
      </w:pPr>
      <w:r>
        <w:rPr>
          <w:noProof/>
          <w:sz w:val="28"/>
        </w:rPr>
        <w:t>компенсацинные выплаты родителям учащихся в части затрат по проезду детей к месту учебы в начале учебной недели и обратно в конце учебной недели</w:t>
      </w:r>
      <w:r w:rsidR="004265BC">
        <w:rPr>
          <w:noProof/>
          <w:sz w:val="28"/>
        </w:rPr>
        <w:t xml:space="preserve"> </w:t>
      </w:r>
      <w:r>
        <w:rPr>
          <w:noProof/>
          <w:sz w:val="28"/>
        </w:rPr>
        <w:t xml:space="preserve"> </w:t>
      </w:r>
      <w:r w:rsidR="0018184E">
        <w:rPr>
          <w:noProof/>
          <w:sz w:val="28"/>
        </w:rPr>
        <w:t xml:space="preserve">на 2013 год – </w:t>
      </w:r>
      <w:r w:rsidR="000434D6">
        <w:rPr>
          <w:noProof/>
          <w:sz w:val="28"/>
        </w:rPr>
        <w:t>6,1</w:t>
      </w:r>
      <w:r>
        <w:rPr>
          <w:noProof/>
          <w:sz w:val="28"/>
        </w:rPr>
        <w:t xml:space="preserve"> тыс.</w:t>
      </w:r>
      <w:r w:rsidR="004265BC">
        <w:rPr>
          <w:noProof/>
          <w:sz w:val="28"/>
        </w:rPr>
        <w:t xml:space="preserve"> рублей, </w:t>
      </w:r>
      <w:r w:rsidR="0018184E">
        <w:rPr>
          <w:noProof/>
          <w:sz w:val="28"/>
        </w:rPr>
        <w:t xml:space="preserve">на 2014 год – </w:t>
      </w:r>
      <w:r w:rsidR="000434D6">
        <w:rPr>
          <w:noProof/>
          <w:sz w:val="28"/>
        </w:rPr>
        <w:t>6,1</w:t>
      </w:r>
      <w:r w:rsidR="0018184E">
        <w:rPr>
          <w:noProof/>
          <w:sz w:val="28"/>
        </w:rPr>
        <w:t xml:space="preserve"> тыс.</w:t>
      </w:r>
      <w:r w:rsidR="004265BC">
        <w:rPr>
          <w:noProof/>
          <w:sz w:val="28"/>
        </w:rPr>
        <w:t xml:space="preserve"> </w:t>
      </w:r>
      <w:r w:rsidR="0018184E">
        <w:rPr>
          <w:noProof/>
          <w:sz w:val="28"/>
        </w:rPr>
        <w:t xml:space="preserve">рублей, на 2015 год – </w:t>
      </w:r>
      <w:r w:rsidR="000434D6">
        <w:rPr>
          <w:noProof/>
          <w:sz w:val="28"/>
        </w:rPr>
        <w:t>6,1</w:t>
      </w:r>
      <w:r w:rsidR="0018184E">
        <w:rPr>
          <w:noProof/>
          <w:sz w:val="28"/>
        </w:rPr>
        <w:t xml:space="preserve"> тыс.</w:t>
      </w:r>
      <w:r w:rsidR="004265BC">
        <w:rPr>
          <w:noProof/>
          <w:sz w:val="28"/>
        </w:rPr>
        <w:t xml:space="preserve"> </w:t>
      </w:r>
      <w:r w:rsidR="0018184E">
        <w:rPr>
          <w:noProof/>
          <w:sz w:val="28"/>
        </w:rPr>
        <w:t>рублей;</w:t>
      </w:r>
    </w:p>
    <w:p w:rsidR="00113629" w:rsidRDefault="00113629" w:rsidP="004916FD">
      <w:pPr>
        <w:pStyle w:val="a6"/>
        <w:numPr>
          <w:ilvl w:val="0"/>
          <w:numId w:val="9"/>
        </w:numPr>
        <w:tabs>
          <w:tab w:val="num" w:pos="0"/>
        </w:tabs>
        <w:ind w:left="0" w:right="0" w:firstLine="709"/>
        <w:rPr>
          <w:noProof/>
          <w:sz w:val="28"/>
        </w:rPr>
      </w:pPr>
      <w:r>
        <w:rPr>
          <w:noProof/>
          <w:sz w:val="28"/>
        </w:rPr>
        <w:t>компенсационные выплаты родителям учащихся в части затрат по проживанию уч</w:t>
      </w:r>
      <w:r w:rsidR="004265BC">
        <w:rPr>
          <w:noProof/>
          <w:sz w:val="28"/>
        </w:rPr>
        <w:t>ащихся МОУ по месту учебы</w:t>
      </w:r>
      <w:r>
        <w:rPr>
          <w:noProof/>
          <w:sz w:val="28"/>
        </w:rPr>
        <w:t xml:space="preserve"> </w:t>
      </w:r>
      <w:r w:rsidR="004916FD">
        <w:rPr>
          <w:noProof/>
          <w:sz w:val="28"/>
        </w:rPr>
        <w:t xml:space="preserve">на 2013 год – </w:t>
      </w:r>
      <w:r w:rsidR="000434D6">
        <w:rPr>
          <w:noProof/>
          <w:sz w:val="28"/>
        </w:rPr>
        <w:t>72,0</w:t>
      </w:r>
      <w:r w:rsidR="004916FD">
        <w:rPr>
          <w:noProof/>
          <w:sz w:val="28"/>
        </w:rPr>
        <w:t xml:space="preserve"> тыс.</w:t>
      </w:r>
      <w:r w:rsidR="004265BC">
        <w:rPr>
          <w:noProof/>
          <w:sz w:val="28"/>
        </w:rPr>
        <w:t xml:space="preserve"> </w:t>
      </w:r>
      <w:r w:rsidR="004916FD">
        <w:rPr>
          <w:noProof/>
          <w:sz w:val="28"/>
        </w:rPr>
        <w:t xml:space="preserve">рублей, на 2014 год – </w:t>
      </w:r>
      <w:r w:rsidR="000434D6">
        <w:rPr>
          <w:noProof/>
          <w:sz w:val="28"/>
        </w:rPr>
        <w:t>72,0</w:t>
      </w:r>
      <w:r w:rsidR="004916FD">
        <w:rPr>
          <w:noProof/>
          <w:sz w:val="28"/>
        </w:rPr>
        <w:t xml:space="preserve"> тыс.</w:t>
      </w:r>
      <w:r w:rsidR="004265BC">
        <w:rPr>
          <w:noProof/>
          <w:sz w:val="28"/>
        </w:rPr>
        <w:t xml:space="preserve"> </w:t>
      </w:r>
      <w:r w:rsidR="004916FD">
        <w:rPr>
          <w:noProof/>
          <w:sz w:val="28"/>
        </w:rPr>
        <w:t>рублей, на 2015 год</w:t>
      </w:r>
      <w:r w:rsidR="000434D6">
        <w:rPr>
          <w:noProof/>
          <w:sz w:val="28"/>
        </w:rPr>
        <w:t xml:space="preserve"> –</w:t>
      </w:r>
      <w:r w:rsidR="004916FD">
        <w:rPr>
          <w:noProof/>
          <w:sz w:val="28"/>
        </w:rPr>
        <w:t xml:space="preserve"> </w:t>
      </w:r>
      <w:r w:rsidR="000434D6">
        <w:rPr>
          <w:noProof/>
          <w:sz w:val="28"/>
        </w:rPr>
        <w:t>72,0</w:t>
      </w:r>
      <w:r w:rsidR="004916FD">
        <w:rPr>
          <w:noProof/>
          <w:sz w:val="28"/>
        </w:rPr>
        <w:t xml:space="preserve"> тыс.</w:t>
      </w:r>
      <w:r w:rsidR="004265BC">
        <w:rPr>
          <w:noProof/>
          <w:sz w:val="28"/>
        </w:rPr>
        <w:t xml:space="preserve"> </w:t>
      </w:r>
      <w:r w:rsidR="004916FD">
        <w:rPr>
          <w:noProof/>
          <w:sz w:val="28"/>
        </w:rPr>
        <w:t>рублей.</w:t>
      </w:r>
    </w:p>
    <w:p w:rsidR="00A31526" w:rsidRDefault="00A31526" w:rsidP="00A31526">
      <w:pPr>
        <w:numPr>
          <w:ilvl w:val="0"/>
          <w:numId w:val="8"/>
        </w:numPr>
        <w:spacing w:before="120"/>
        <w:ind w:left="0" w:firstLine="709"/>
        <w:jc w:val="both"/>
        <w:rPr>
          <w:sz w:val="28"/>
        </w:rPr>
      </w:pPr>
      <w:r w:rsidRPr="00C1256A">
        <w:rPr>
          <w:sz w:val="28"/>
        </w:rPr>
        <w:t>Установить объем резервного фонда администрации муниципального района на</w:t>
      </w:r>
      <w:r>
        <w:rPr>
          <w:sz w:val="28"/>
        </w:rPr>
        <w:t xml:space="preserve"> 2013 год в размере </w:t>
      </w:r>
      <w:r w:rsidR="00D65A5B">
        <w:rPr>
          <w:sz w:val="28"/>
        </w:rPr>
        <w:t>3148,5</w:t>
      </w:r>
      <w:r w:rsidRPr="009D33D3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9D33D3">
        <w:rPr>
          <w:sz w:val="28"/>
        </w:rPr>
        <w:t>рублей</w:t>
      </w:r>
      <w:r>
        <w:rPr>
          <w:sz w:val="28"/>
        </w:rPr>
        <w:t xml:space="preserve"> и на </w:t>
      </w:r>
      <w:r w:rsidRPr="00C1256A">
        <w:rPr>
          <w:sz w:val="28"/>
        </w:rPr>
        <w:t>201</w:t>
      </w:r>
      <w:r>
        <w:rPr>
          <w:sz w:val="28"/>
        </w:rPr>
        <w:t>4</w:t>
      </w:r>
      <w:r w:rsidRPr="00C1256A">
        <w:rPr>
          <w:sz w:val="28"/>
        </w:rPr>
        <w:t>-201</w:t>
      </w:r>
      <w:r>
        <w:rPr>
          <w:sz w:val="28"/>
        </w:rPr>
        <w:t>5</w:t>
      </w:r>
      <w:r w:rsidRPr="00C1256A">
        <w:rPr>
          <w:sz w:val="28"/>
        </w:rPr>
        <w:t xml:space="preserve"> годы в размере 1</w:t>
      </w:r>
      <w:r>
        <w:rPr>
          <w:sz w:val="28"/>
        </w:rPr>
        <w:t>9</w:t>
      </w:r>
      <w:r w:rsidRPr="00C1256A">
        <w:rPr>
          <w:sz w:val="28"/>
        </w:rPr>
        <w:t>00</w:t>
      </w:r>
      <w:r>
        <w:rPr>
          <w:sz w:val="28"/>
        </w:rPr>
        <w:t>,0</w:t>
      </w:r>
      <w:r w:rsidRPr="00C1256A">
        <w:rPr>
          <w:sz w:val="28"/>
        </w:rPr>
        <w:t xml:space="preserve"> тыс. рублей ежегодно. </w:t>
      </w:r>
    </w:p>
    <w:p w:rsidR="00E56CB8" w:rsidRPr="00807331" w:rsidRDefault="00E56CB8" w:rsidP="00E56CB8">
      <w:pPr>
        <w:pStyle w:val="31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0" w:firstLine="709"/>
      </w:pPr>
      <w:r w:rsidRPr="00807331">
        <w:t>Утвердить перечень целевых программ и объемы их финансирования на 201</w:t>
      </w:r>
      <w:r>
        <w:t>3</w:t>
      </w:r>
      <w:r w:rsidRPr="00807331">
        <w:t xml:space="preserve"> год в сумме </w:t>
      </w:r>
      <w:r w:rsidR="00993EC2">
        <w:t>89261,4</w:t>
      </w:r>
      <w:r w:rsidRPr="00807331">
        <w:t xml:space="preserve"> тыс.</w:t>
      </w:r>
      <w:r w:rsidR="00D67100">
        <w:t xml:space="preserve"> </w:t>
      </w:r>
      <w:r w:rsidRPr="00807331">
        <w:t>рублей согласно при</w:t>
      </w:r>
      <w:r w:rsidR="00337954">
        <w:t xml:space="preserve">ложению </w:t>
      </w:r>
      <w:r w:rsidR="00AF4F34">
        <w:t>15</w:t>
      </w:r>
      <w:r w:rsidR="00337954">
        <w:t xml:space="preserve"> к настоящему </w:t>
      </w:r>
      <w:r w:rsidR="00337954">
        <w:lastRenderedPageBreak/>
        <w:t xml:space="preserve">решению, на 2014 год в сумме </w:t>
      </w:r>
      <w:r w:rsidR="00993EC2">
        <w:t>1</w:t>
      </w:r>
      <w:r w:rsidR="000E1DEC">
        <w:t>17802,6</w:t>
      </w:r>
      <w:r w:rsidR="00993EC2">
        <w:t xml:space="preserve"> тыс.</w:t>
      </w:r>
      <w:r w:rsidR="00D67100">
        <w:t xml:space="preserve"> </w:t>
      </w:r>
      <w:r w:rsidR="00993EC2">
        <w:t>рублей</w:t>
      </w:r>
      <w:r w:rsidR="00337954">
        <w:t xml:space="preserve"> и на 2015 год в сумме</w:t>
      </w:r>
      <w:r w:rsidR="00993EC2">
        <w:t xml:space="preserve"> 8</w:t>
      </w:r>
      <w:r w:rsidR="000E1DEC">
        <w:t>0025,0</w:t>
      </w:r>
      <w:r w:rsidR="00993EC2">
        <w:t xml:space="preserve"> тыс.</w:t>
      </w:r>
      <w:r w:rsidR="00F1578C">
        <w:t xml:space="preserve"> </w:t>
      </w:r>
      <w:r w:rsidR="00993EC2">
        <w:t>рублей</w:t>
      </w:r>
      <w:r w:rsidR="00337954">
        <w:t xml:space="preserve"> согласно приложению</w:t>
      </w:r>
      <w:r w:rsidRPr="00807331">
        <w:t xml:space="preserve"> </w:t>
      </w:r>
      <w:r w:rsidR="00337954">
        <w:t>1</w:t>
      </w:r>
      <w:r w:rsidR="00AF4F34">
        <w:t>6</w:t>
      </w:r>
      <w:r w:rsidR="00F1578C">
        <w:t xml:space="preserve"> к настоящему решению</w:t>
      </w:r>
      <w:r w:rsidR="00337954">
        <w:t>.</w:t>
      </w:r>
    </w:p>
    <w:p w:rsidR="00E56CB8" w:rsidRDefault="00E56CB8" w:rsidP="00E56CB8">
      <w:pPr>
        <w:pStyle w:val="31"/>
        <w:widowControl/>
        <w:autoSpaceDE/>
        <w:autoSpaceDN/>
        <w:adjustRightInd/>
        <w:spacing w:line="240" w:lineRule="auto"/>
        <w:ind w:firstLine="709"/>
      </w:pPr>
      <w:r>
        <w:t>Утвердить перечень мероприятий по целевым программам, предлагаемым к финансированию в 201</w:t>
      </w:r>
      <w:r w:rsidR="00337954">
        <w:t>3</w:t>
      </w:r>
      <w:r>
        <w:t xml:space="preserve"> году согласно приложению </w:t>
      </w:r>
      <w:r w:rsidR="00337954">
        <w:t>1</w:t>
      </w:r>
      <w:r w:rsidR="00AF4F34">
        <w:t xml:space="preserve">7 </w:t>
      </w:r>
      <w:r w:rsidR="00337954">
        <w:t>к настоящему решению, на 2014 и на 2015 годы согласно приложению 1</w:t>
      </w:r>
      <w:r w:rsidR="00AF4F34">
        <w:t>8</w:t>
      </w:r>
      <w:r w:rsidR="00337954">
        <w:t xml:space="preserve"> к настоящему решению.</w:t>
      </w:r>
      <w:r>
        <w:t xml:space="preserve"> </w:t>
      </w:r>
    </w:p>
    <w:p w:rsidR="00DD6A04" w:rsidRPr="00807331" w:rsidRDefault="00DD6A04" w:rsidP="00DD6A04">
      <w:pPr>
        <w:numPr>
          <w:ilvl w:val="0"/>
          <w:numId w:val="8"/>
        </w:numPr>
        <w:ind w:left="142" w:firstLine="567"/>
        <w:jc w:val="both"/>
        <w:rPr>
          <w:sz w:val="28"/>
          <w:szCs w:val="28"/>
        </w:rPr>
      </w:pPr>
      <w:r w:rsidRPr="00807331">
        <w:rPr>
          <w:sz w:val="28"/>
          <w:szCs w:val="28"/>
        </w:rPr>
        <w:t>Утвердить общий объем бюджетных ассигнований, предусмотренных на строительство (реконструкцию) объектов муниципального значения на 201</w:t>
      </w:r>
      <w:r>
        <w:rPr>
          <w:sz w:val="28"/>
          <w:szCs w:val="28"/>
        </w:rPr>
        <w:t>3</w:t>
      </w:r>
      <w:r w:rsidRPr="00807331">
        <w:rPr>
          <w:sz w:val="28"/>
          <w:szCs w:val="28"/>
        </w:rPr>
        <w:t xml:space="preserve"> год в сумме </w:t>
      </w:r>
      <w:r w:rsidR="00962667">
        <w:rPr>
          <w:sz w:val="28"/>
          <w:szCs w:val="28"/>
        </w:rPr>
        <w:t>12</w:t>
      </w:r>
      <w:r w:rsidR="005C6B7A">
        <w:rPr>
          <w:sz w:val="28"/>
          <w:szCs w:val="28"/>
        </w:rPr>
        <w:t>20</w:t>
      </w:r>
      <w:r w:rsidR="00962667">
        <w:rPr>
          <w:sz w:val="28"/>
          <w:szCs w:val="28"/>
        </w:rPr>
        <w:t>94,9</w:t>
      </w:r>
      <w:r w:rsidR="003C1DDA">
        <w:rPr>
          <w:sz w:val="28"/>
          <w:szCs w:val="28"/>
        </w:rPr>
        <w:t xml:space="preserve"> тыс.</w:t>
      </w:r>
      <w:r w:rsidR="00F1578C">
        <w:rPr>
          <w:sz w:val="28"/>
          <w:szCs w:val="28"/>
        </w:rPr>
        <w:t xml:space="preserve"> </w:t>
      </w:r>
      <w:r w:rsidR="003C1DDA">
        <w:rPr>
          <w:sz w:val="28"/>
          <w:szCs w:val="28"/>
        </w:rPr>
        <w:t xml:space="preserve">рублей и на 2014 год в сумме </w:t>
      </w:r>
      <w:r w:rsidR="00AA6C07">
        <w:rPr>
          <w:sz w:val="28"/>
          <w:szCs w:val="28"/>
        </w:rPr>
        <w:t>11441,0 тыс.</w:t>
      </w:r>
      <w:r w:rsidR="00F1578C">
        <w:rPr>
          <w:sz w:val="28"/>
          <w:szCs w:val="28"/>
        </w:rPr>
        <w:t xml:space="preserve"> </w:t>
      </w:r>
      <w:r w:rsidR="00AA6C07">
        <w:rPr>
          <w:sz w:val="28"/>
          <w:szCs w:val="28"/>
        </w:rPr>
        <w:t>рублей и на 2015 год в сумме 9441,0 тыс.</w:t>
      </w:r>
      <w:r w:rsidR="00F1578C">
        <w:rPr>
          <w:sz w:val="28"/>
          <w:szCs w:val="28"/>
        </w:rPr>
        <w:t xml:space="preserve"> </w:t>
      </w:r>
      <w:r w:rsidR="00AA6C07">
        <w:rPr>
          <w:sz w:val="28"/>
          <w:szCs w:val="28"/>
        </w:rPr>
        <w:t>рублей.</w:t>
      </w:r>
    </w:p>
    <w:p w:rsidR="00DD6A04" w:rsidRPr="00807331" w:rsidRDefault="00DD6A04" w:rsidP="00F1578C">
      <w:pPr>
        <w:ind w:firstLine="709"/>
        <w:jc w:val="both"/>
        <w:rPr>
          <w:sz w:val="28"/>
          <w:szCs w:val="28"/>
        </w:rPr>
      </w:pPr>
      <w:r w:rsidRPr="00807331">
        <w:rPr>
          <w:sz w:val="28"/>
          <w:szCs w:val="28"/>
        </w:rPr>
        <w:t>Утвердить распределение расходов районного бюджета на строительство (реконструкцию) объектов муниципального значения по разделам, подразделам, целевым статьям и видам расходов классификации расходов бюджетов на 201</w:t>
      </w:r>
      <w:r w:rsidR="003C1DDA">
        <w:rPr>
          <w:sz w:val="28"/>
          <w:szCs w:val="28"/>
        </w:rPr>
        <w:t>3</w:t>
      </w:r>
      <w:r w:rsidRPr="00807331">
        <w:rPr>
          <w:sz w:val="28"/>
          <w:szCs w:val="28"/>
        </w:rPr>
        <w:t xml:space="preserve"> год согласно приложению </w:t>
      </w:r>
      <w:r w:rsidR="003C1DDA">
        <w:rPr>
          <w:sz w:val="28"/>
          <w:szCs w:val="28"/>
        </w:rPr>
        <w:t>1</w:t>
      </w:r>
      <w:r w:rsidR="00AF4F34">
        <w:rPr>
          <w:sz w:val="28"/>
          <w:szCs w:val="28"/>
        </w:rPr>
        <w:t>9</w:t>
      </w:r>
      <w:r w:rsidR="003C1DDA">
        <w:rPr>
          <w:sz w:val="28"/>
          <w:szCs w:val="28"/>
        </w:rPr>
        <w:t xml:space="preserve"> </w:t>
      </w:r>
      <w:r w:rsidR="00F1578C">
        <w:rPr>
          <w:sz w:val="28"/>
          <w:szCs w:val="28"/>
        </w:rPr>
        <w:t xml:space="preserve">к настоящему решению </w:t>
      </w:r>
      <w:r w:rsidR="003C1DDA">
        <w:rPr>
          <w:sz w:val="28"/>
          <w:szCs w:val="28"/>
        </w:rPr>
        <w:t>и на 2014</w:t>
      </w:r>
      <w:r w:rsidR="00962667">
        <w:rPr>
          <w:sz w:val="28"/>
          <w:szCs w:val="28"/>
        </w:rPr>
        <w:t>-2015</w:t>
      </w:r>
      <w:r w:rsidR="003C1DDA">
        <w:rPr>
          <w:sz w:val="28"/>
          <w:szCs w:val="28"/>
        </w:rPr>
        <w:t xml:space="preserve"> год</w:t>
      </w:r>
      <w:r w:rsidR="00962667">
        <w:rPr>
          <w:sz w:val="28"/>
          <w:szCs w:val="28"/>
        </w:rPr>
        <w:t>ы</w:t>
      </w:r>
      <w:r w:rsidR="003C1DDA">
        <w:rPr>
          <w:sz w:val="28"/>
          <w:szCs w:val="28"/>
        </w:rPr>
        <w:t xml:space="preserve"> согласно приложению </w:t>
      </w:r>
      <w:r w:rsidR="00AF4F34">
        <w:rPr>
          <w:sz w:val="28"/>
          <w:szCs w:val="28"/>
        </w:rPr>
        <w:t>20</w:t>
      </w:r>
      <w:r w:rsidR="003C1DDA">
        <w:rPr>
          <w:sz w:val="28"/>
          <w:szCs w:val="28"/>
        </w:rPr>
        <w:t xml:space="preserve"> к настоящему решению.</w:t>
      </w:r>
      <w:r w:rsidRPr="00807331">
        <w:rPr>
          <w:sz w:val="28"/>
          <w:szCs w:val="28"/>
        </w:rPr>
        <w:t xml:space="preserve"> </w:t>
      </w:r>
    </w:p>
    <w:p w:rsidR="002E4346" w:rsidRDefault="00F1578C" w:rsidP="00F1578C">
      <w:pPr>
        <w:pStyle w:val="31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0" w:firstLine="709"/>
      </w:pPr>
      <w:r>
        <w:t xml:space="preserve">Утвердить общий объем бюджетных ассигнований дорожного фонда Чайковского муниципального района на 2013 год в сумме </w:t>
      </w:r>
      <w:r w:rsidR="002E4346">
        <w:t>72739,9</w:t>
      </w:r>
      <w:r>
        <w:t xml:space="preserve"> тыс. рублей, на 2014 год в сумме </w:t>
      </w:r>
      <w:r w:rsidR="002E4346">
        <w:t>28269,2</w:t>
      </w:r>
      <w:r>
        <w:t xml:space="preserve"> тыс. рублей, на 2015 год в сумме </w:t>
      </w:r>
      <w:r w:rsidR="002E4346">
        <w:t>28523,0</w:t>
      </w:r>
      <w:r>
        <w:t xml:space="preserve"> тыс. рублей.</w:t>
      </w:r>
    </w:p>
    <w:p w:rsidR="003578D3" w:rsidRDefault="002E4346" w:rsidP="003578D3">
      <w:pPr>
        <w:pStyle w:val="31"/>
        <w:widowControl/>
        <w:autoSpaceDE/>
        <w:autoSpaceDN/>
        <w:adjustRightInd/>
        <w:spacing w:line="240" w:lineRule="auto"/>
        <w:ind w:firstLine="709"/>
      </w:pPr>
      <w:r>
        <w:t>Утвердить</w:t>
      </w:r>
      <w:r w:rsidR="00F1578C">
        <w:t xml:space="preserve"> </w:t>
      </w:r>
      <w:r w:rsidR="003578D3">
        <w:t xml:space="preserve">распределение средств дорожного фонда Чайковского муниципального района на 2013 год согласно приложению </w:t>
      </w:r>
      <w:r w:rsidR="00AF4F34">
        <w:t>21</w:t>
      </w:r>
      <w:r w:rsidR="003578D3">
        <w:t xml:space="preserve"> к настоящему решению, на 2014 и 2015 годы согласно приложению </w:t>
      </w:r>
      <w:r w:rsidR="00AF4F34">
        <w:t>22</w:t>
      </w:r>
      <w:r w:rsidR="003578D3">
        <w:t xml:space="preserve"> к настоящему решению.</w:t>
      </w:r>
    </w:p>
    <w:p w:rsidR="00266A20" w:rsidRPr="003578D3" w:rsidRDefault="00266A20" w:rsidP="003578D3">
      <w:pPr>
        <w:pStyle w:val="31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0" w:firstLine="709"/>
      </w:pPr>
      <w:r w:rsidRPr="003578D3">
        <w:t xml:space="preserve">Утвердить распределение средств регионального фонда софинансирования расходов между инвестиционными и приоритетными региональными проектами районного бюджета на 2013 год согласно приложению </w:t>
      </w:r>
      <w:r w:rsidR="004265BC">
        <w:t>23</w:t>
      </w:r>
      <w:r w:rsidR="00D91B6F" w:rsidRPr="003578D3">
        <w:t xml:space="preserve"> к настоящ</w:t>
      </w:r>
      <w:r w:rsidR="00CD61F4">
        <w:t>ему решению,</w:t>
      </w:r>
      <w:r w:rsidR="00D91B6F" w:rsidRPr="003578D3">
        <w:t xml:space="preserve"> на 2014</w:t>
      </w:r>
      <w:r w:rsidR="00CD61F4">
        <w:t>-2015</w:t>
      </w:r>
      <w:r w:rsidR="00D91B6F" w:rsidRPr="003578D3">
        <w:t xml:space="preserve"> год</w:t>
      </w:r>
      <w:r w:rsidR="00CD61F4">
        <w:t>ы</w:t>
      </w:r>
      <w:r w:rsidR="00D91B6F" w:rsidRPr="003578D3">
        <w:t xml:space="preserve">  согласно приложению 2</w:t>
      </w:r>
      <w:r w:rsidR="004265BC">
        <w:t>4</w:t>
      </w:r>
      <w:r w:rsidR="00D91B6F" w:rsidRPr="003578D3">
        <w:t xml:space="preserve"> к настоящему решению.</w:t>
      </w:r>
    </w:p>
    <w:p w:rsidR="00614B71" w:rsidRPr="003578D3" w:rsidRDefault="00B257E3" w:rsidP="003578D3">
      <w:pPr>
        <w:pStyle w:val="31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0" w:firstLine="709"/>
      </w:pPr>
      <w:r w:rsidRPr="001A30D6">
        <w:t xml:space="preserve">Установить, что </w:t>
      </w:r>
      <w:r>
        <w:t xml:space="preserve">нормативные правовые акты, влекущие </w:t>
      </w:r>
      <w:r w:rsidRPr="001A30D6">
        <w:t xml:space="preserve">дополнительные </w:t>
      </w:r>
      <w:r>
        <w:t>расходы за счет средств районного бюджета или сокращение доходной базы,</w:t>
      </w:r>
      <w:r w:rsidRPr="001A30D6">
        <w:t xml:space="preserve"> </w:t>
      </w:r>
      <w:r>
        <w:t xml:space="preserve">принимаются только при наличии соответствующих источников дополнительных поступлений в районный бюджет или сокращении расходов по конкретным статьям районного бюджета. </w:t>
      </w:r>
    </w:p>
    <w:p w:rsidR="00424F24" w:rsidRDefault="00424F24" w:rsidP="003578D3">
      <w:pPr>
        <w:pStyle w:val="22"/>
        <w:spacing w:before="120" w:after="120"/>
        <w:ind w:firstLine="709"/>
        <w:rPr>
          <w:b/>
          <w:sz w:val="28"/>
        </w:rPr>
      </w:pPr>
      <w:r w:rsidRPr="00A43AD1">
        <w:rPr>
          <w:b/>
          <w:sz w:val="28"/>
        </w:rPr>
        <w:t>Статья 6</w:t>
      </w:r>
      <w:r w:rsidR="003578D3">
        <w:rPr>
          <w:b/>
          <w:sz w:val="28"/>
        </w:rPr>
        <w:t>.</w:t>
      </w:r>
      <w:r w:rsidRPr="00A43AD1">
        <w:rPr>
          <w:b/>
          <w:sz w:val="28"/>
        </w:rPr>
        <w:t xml:space="preserve"> </w:t>
      </w:r>
      <w:r>
        <w:rPr>
          <w:b/>
          <w:sz w:val="28"/>
        </w:rPr>
        <w:t>Особенности использования бюджетных ассигнований</w:t>
      </w:r>
    </w:p>
    <w:p w:rsidR="00424F24" w:rsidRDefault="00424F24" w:rsidP="002B0072">
      <w:pPr>
        <w:pStyle w:val="20"/>
        <w:numPr>
          <w:ilvl w:val="0"/>
          <w:numId w:val="1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Установить, что п</w:t>
      </w:r>
      <w:r w:rsidRPr="001A30D6">
        <w:rPr>
          <w:sz w:val="28"/>
        </w:rPr>
        <w:t>олучател</w:t>
      </w:r>
      <w:r>
        <w:rPr>
          <w:sz w:val="28"/>
        </w:rPr>
        <w:t>ь</w:t>
      </w:r>
      <w:r w:rsidRPr="001A30D6">
        <w:rPr>
          <w:sz w:val="28"/>
        </w:rPr>
        <w:t xml:space="preserve"> средств </w:t>
      </w:r>
      <w:r>
        <w:rPr>
          <w:sz w:val="28"/>
        </w:rPr>
        <w:t xml:space="preserve">районного </w:t>
      </w:r>
      <w:r w:rsidRPr="001A30D6">
        <w:rPr>
          <w:sz w:val="28"/>
        </w:rPr>
        <w:t>бюджета при заключении договоров (</w:t>
      </w:r>
      <w:r>
        <w:rPr>
          <w:sz w:val="28"/>
        </w:rPr>
        <w:t xml:space="preserve">муниципальных </w:t>
      </w:r>
      <w:r w:rsidRPr="001A30D6">
        <w:rPr>
          <w:sz w:val="28"/>
        </w:rPr>
        <w:t xml:space="preserve">контрактов) </w:t>
      </w:r>
      <w:r>
        <w:rPr>
          <w:sz w:val="28"/>
        </w:rPr>
        <w:t>на поставку</w:t>
      </w:r>
      <w:r w:rsidRPr="001A30D6">
        <w:rPr>
          <w:sz w:val="28"/>
        </w:rPr>
        <w:t xml:space="preserve"> товаров</w:t>
      </w:r>
      <w:r>
        <w:rPr>
          <w:sz w:val="28"/>
        </w:rPr>
        <w:t>, выполнение работ, оказание услуг</w:t>
      </w:r>
      <w:r w:rsidRPr="001A30D6">
        <w:rPr>
          <w:sz w:val="28"/>
        </w:rPr>
        <w:t xml:space="preserve"> вправе предусматривать авансовые платежи</w:t>
      </w:r>
      <w:r>
        <w:rPr>
          <w:sz w:val="28"/>
        </w:rPr>
        <w:t>:</w:t>
      </w:r>
    </w:p>
    <w:p w:rsidR="00424F24" w:rsidRDefault="00424F24" w:rsidP="004265BC">
      <w:pPr>
        <w:pStyle w:val="2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Pr="001A30D6">
        <w:rPr>
          <w:sz w:val="28"/>
        </w:rPr>
        <w:t>в размере 100 процентов суммы договора (</w:t>
      </w:r>
      <w:r>
        <w:rPr>
          <w:sz w:val="28"/>
        </w:rPr>
        <w:t xml:space="preserve">муниципального </w:t>
      </w:r>
      <w:r w:rsidRPr="001A30D6">
        <w:rPr>
          <w:sz w:val="28"/>
        </w:rPr>
        <w:t>контракта)</w:t>
      </w:r>
      <w:r>
        <w:rPr>
          <w:sz w:val="28"/>
        </w:rPr>
        <w:t xml:space="preserve"> – по договорам (муниципальным контрактам)</w:t>
      </w:r>
      <w:r w:rsidRPr="001A30D6">
        <w:rPr>
          <w:sz w:val="28"/>
        </w:rPr>
        <w:t xml:space="preserve"> о поставке товаров на сумму </w:t>
      </w:r>
      <w:r>
        <w:rPr>
          <w:sz w:val="28"/>
        </w:rPr>
        <w:t xml:space="preserve">не превышающую </w:t>
      </w:r>
      <w:r w:rsidRPr="001A30D6">
        <w:rPr>
          <w:sz w:val="28"/>
        </w:rPr>
        <w:t xml:space="preserve"> 100 тыс. рублей, </w:t>
      </w:r>
      <w:r>
        <w:rPr>
          <w:sz w:val="28"/>
        </w:rPr>
        <w:t>об оказании</w:t>
      </w:r>
      <w:r w:rsidRPr="001A30D6">
        <w:rPr>
          <w:sz w:val="28"/>
        </w:rPr>
        <w:t xml:space="preserve"> услуг связ</w:t>
      </w:r>
      <w:r>
        <w:rPr>
          <w:sz w:val="28"/>
        </w:rPr>
        <w:t xml:space="preserve">и, о приобретении программного обеспечения и прав на его пользование, о </w:t>
      </w:r>
      <w:r w:rsidRPr="001A30D6">
        <w:rPr>
          <w:sz w:val="28"/>
        </w:rPr>
        <w:t>подписк</w:t>
      </w:r>
      <w:r>
        <w:rPr>
          <w:sz w:val="28"/>
        </w:rPr>
        <w:t>е</w:t>
      </w:r>
      <w:r w:rsidRPr="001A30D6">
        <w:rPr>
          <w:sz w:val="28"/>
        </w:rPr>
        <w:t xml:space="preserve"> на печатные издания, </w:t>
      </w:r>
      <w:r>
        <w:rPr>
          <w:sz w:val="28"/>
        </w:rPr>
        <w:t>о</w:t>
      </w:r>
      <w:r w:rsidRPr="001A30D6">
        <w:rPr>
          <w:sz w:val="28"/>
        </w:rPr>
        <w:t xml:space="preserve"> приобретени</w:t>
      </w:r>
      <w:r>
        <w:rPr>
          <w:sz w:val="28"/>
        </w:rPr>
        <w:t>и</w:t>
      </w:r>
      <w:r w:rsidRPr="001A30D6">
        <w:rPr>
          <w:sz w:val="28"/>
        </w:rPr>
        <w:t xml:space="preserve"> горюче-смазочных материалов, </w:t>
      </w:r>
      <w:r>
        <w:rPr>
          <w:sz w:val="28"/>
        </w:rPr>
        <w:t>ави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и </w:t>
      </w:r>
      <w:r w:rsidRPr="001A30D6">
        <w:rPr>
          <w:sz w:val="28"/>
        </w:rPr>
        <w:t xml:space="preserve">железнодорожных билетов, </w:t>
      </w:r>
      <w:r w:rsidRPr="0000640B">
        <w:rPr>
          <w:sz w:val="28"/>
          <w:szCs w:val="28"/>
        </w:rPr>
        <w:t>об информационном обслуживании топливных карт</w:t>
      </w:r>
      <w:r>
        <w:t xml:space="preserve">, </w:t>
      </w:r>
      <w:r w:rsidRPr="001A30D6">
        <w:rPr>
          <w:sz w:val="28"/>
        </w:rPr>
        <w:t>о</w:t>
      </w:r>
      <w:r>
        <w:rPr>
          <w:sz w:val="28"/>
        </w:rPr>
        <w:t xml:space="preserve">б </w:t>
      </w:r>
      <w:r w:rsidRPr="001A30D6">
        <w:rPr>
          <w:sz w:val="28"/>
        </w:rPr>
        <w:t>обучени</w:t>
      </w:r>
      <w:r>
        <w:rPr>
          <w:sz w:val="28"/>
        </w:rPr>
        <w:t>и</w:t>
      </w:r>
      <w:r w:rsidRPr="001A30D6">
        <w:rPr>
          <w:sz w:val="28"/>
        </w:rPr>
        <w:t xml:space="preserve"> на курсах повышения квалификации, </w:t>
      </w:r>
      <w:proofErr w:type="gramStart"/>
      <w:r w:rsidRPr="001A30D6">
        <w:rPr>
          <w:sz w:val="28"/>
        </w:rPr>
        <w:t>семинарах, конференциях, о</w:t>
      </w:r>
      <w:r>
        <w:rPr>
          <w:sz w:val="28"/>
        </w:rPr>
        <w:t>б</w:t>
      </w:r>
      <w:r w:rsidRPr="001A30D6">
        <w:rPr>
          <w:sz w:val="28"/>
        </w:rPr>
        <w:t xml:space="preserve"> оплате стоянок автотранспорта</w:t>
      </w:r>
      <w:r>
        <w:rPr>
          <w:sz w:val="28"/>
        </w:rPr>
        <w:t>, проживания в жилых помещениях (</w:t>
      </w:r>
      <w:r w:rsidRPr="001A30D6">
        <w:rPr>
          <w:sz w:val="28"/>
        </w:rPr>
        <w:t>найма жилых помещений</w:t>
      </w:r>
      <w:r>
        <w:rPr>
          <w:sz w:val="28"/>
        </w:rPr>
        <w:t>) при служебных командировках</w:t>
      </w:r>
      <w:r w:rsidRPr="001A30D6">
        <w:rPr>
          <w:sz w:val="28"/>
        </w:rPr>
        <w:t>, о</w:t>
      </w:r>
      <w:r>
        <w:rPr>
          <w:sz w:val="28"/>
        </w:rPr>
        <w:t>б</w:t>
      </w:r>
      <w:r w:rsidRPr="001A30D6">
        <w:rPr>
          <w:sz w:val="28"/>
        </w:rPr>
        <w:t xml:space="preserve"> оплате программных </w:t>
      </w:r>
      <w:r w:rsidRPr="001A30D6">
        <w:rPr>
          <w:sz w:val="28"/>
        </w:rPr>
        <w:lastRenderedPageBreak/>
        <w:t>мероприятий и грантов,</w:t>
      </w:r>
      <w:r>
        <w:rPr>
          <w:sz w:val="28"/>
        </w:rPr>
        <w:t xml:space="preserve"> об оплате гонораров и оплате труда </w:t>
      </w:r>
      <w:r w:rsidRPr="00296E35">
        <w:rPr>
          <w:sz w:val="28"/>
        </w:rPr>
        <w:t>при</w:t>
      </w:r>
      <w:r>
        <w:rPr>
          <w:sz w:val="28"/>
        </w:rPr>
        <w:t>глашенн</w:t>
      </w:r>
      <w:r w:rsidRPr="00296E35">
        <w:rPr>
          <w:sz w:val="28"/>
        </w:rPr>
        <w:t>ых</w:t>
      </w:r>
      <w:r>
        <w:rPr>
          <w:sz w:val="28"/>
        </w:rPr>
        <w:t xml:space="preserve"> специалистов, </w:t>
      </w:r>
      <w:r w:rsidRPr="001A30D6">
        <w:rPr>
          <w:sz w:val="28"/>
        </w:rPr>
        <w:t xml:space="preserve">об оплате путевок на санаторно-курортное лечение, </w:t>
      </w:r>
      <w:r>
        <w:rPr>
          <w:sz w:val="28"/>
        </w:rPr>
        <w:t xml:space="preserve">об оплате субсидий, </w:t>
      </w:r>
      <w:r w:rsidRPr="001A30D6">
        <w:rPr>
          <w:sz w:val="28"/>
        </w:rPr>
        <w:t xml:space="preserve">об оплате регистрационных </w:t>
      </w:r>
      <w:r>
        <w:rPr>
          <w:sz w:val="28"/>
        </w:rPr>
        <w:t xml:space="preserve">и организационных </w:t>
      </w:r>
      <w:r w:rsidRPr="001A30D6">
        <w:rPr>
          <w:sz w:val="28"/>
        </w:rPr>
        <w:t>взносов за участие в мероприятиях,</w:t>
      </w:r>
      <w:r>
        <w:rPr>
          <w:sz w:val="28"/>
        </w:rPr>
        <w:t xml:space="preserve"> </w:t>
      </w:r>
      <w:r w:rsidRPr="001A30D6">
        <w:rPr>
          <w:sz w:val="28"/>
        </w:rPr>
        <w:t>по договорам обязательного страхования гражданской ответственности владельцев транспортных средств</w:t>
      </w:r>
      <w:r>
        <w:rPr>
          <w:sz w:val="28"/>
        </w:rPr>
        <w:t>;</w:t>
      </w:r>
      <w:proofErr w:type="gramEnd"/>
    </w:p>
    <w:p w:rsidR="00424F24" w:rsidRDefault="00424F24" w:rsidP="004265BC">
      <w:pPr>
        <w:pStyle w:val="20"/>
        <w:ind w:firstLine="709"/>
        <w:jc w:val="both"/>
        <w:rPr>
          <w:sz w:val="28"/>
        </w:rPr>
      </w:pPr>
      <w:r>
        <w:rPr>
          <w:sz w:val="28"/>
        </w:rPr>
        <w:t>2) в размере до 30 процентов суммы лимита бюджетных обязательств текущего финансового года – по договорам (муниципальным контрактам) на строительство (реконструкцию) объектов общественной, инженерной и дорожной инфраструктуры;</w:t>
      </w:r>
    </w:p>
    <w:p w:rsidR="00424F24" w:rsidRDefault="00424F24" w:rsidP="004265BC">
      <w:pPr>
        <w:pStyle w:val="22"/>
        <w:ind w:firstLine="709"/>
        <w:rPr>
          <w:sz w:val="28"/>
        </w:rPr>
      </w:pPr>
      <w:r>
        <w:rPr>
          <w:sz w:val="28"/>
        </w:rPr>
        <w:t xml:space="preserve">3) </w:t>
      </w:r>
      <w:r w:rsidRPr="001A30D6">
        <w:rPr>
          <w:sz w:val="28"/>
        </w:rPr>
        <w:t>в размере</w:t>
      </w:r>
      <w:r>
        <w:rPr>
          <w:sz w:val="28"/>
        </w:rPr>
        <w:t xml:space="preserve"> до</w:t>
      </w:r>
      <w:r w:rsidRPr="001A30D6">
        <w:rPr>
          <w:sz w:val="28"/>
        </w:rPr>
        <w:t xml:space="preserve"> 30 процентов суммы договора (</w:t>
      </w:r>
      <w:r>
        <w:rPr>
          <w:sz w:val="28"/>
        </w:rPr>
        <w:t xml:space="preserve">муниципального </w:t>
      </w:r>
      <w:r w:rsidRPr="001A30D6">
        <w:rPr>
          <w:sz w:val="28"/>
        </w:rPr>
        <w:t>контракта)</w:t>
      </w:r>
      <w:r>
        <w:rPr>
          <w:sz w:val="28"/>
        </w:rPr>
        <w:t>, если иное не предусмотрено действующим законодательством, - по остальным договорам (муниципальным контрактам).</w:t>
      </w:r>
    </w:p>
    <w:p w:rsidR="00A43AD1" w:rsidRDefault="002B0072" w:rsidP="002B0072">
      <w:pPr>
        <w:pStyle w:val="22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 w:rsidR="00CC0F5E">
        <w:rPr>
          <w:sz w:val="28"/>
        </w:rPr>
        <w:t>Установить</w:t>
      </w:r>
      <w:proofErr w:type="gramEnd"/>
      <w:r w:rsidR="00CC0F5E">
        <w:rPr>
          <w:sz w:val="28"/>
        </w:rPr>
        <w:t xml:space="preserve"> что за счет средств районного бюджета могут предоставляться субсидии:</w:t>
      </w:r>
    </w:p>
    <w:p w:rsidR="00CC0F5E" w:rsidRDefault="00CC0F5E" w:rsidP="002B0072">
      <w:pPr>
        <w:pStyle w:val="22"/>
        <w:ind w:firstLine="709"/>
        <w:rPr>
          <w:sz w:val="28"/>
        </w:rPr>
      </w:pPr>
      <w:r>
        <w:rPr>
          <w:sz w:val="28"/>
        </w:rPr>
        <w:t xml:space="preserve">1) юридическим лицам (за исключением субсидий </w:t>
      </w:r>
      <w:r w:rsidR="002B0072">
        <w:rPr>
          <w:sz w:val="28"/>
        </w:rPr>
        <w:t>муниципальным</w:t>
      </w:r>
      <w:r>
        <w:rPr>
          <w:sz w:val="28"/>
        </w:rPr>
        <w:t xml:space="preserve"> учреждениям), индивидуальным предпринимателям, физическим лицам</w:t>
      </w:r>
      <w:r w:rsidR="002B0072">
        <w:rPr>
          <w:sz w:val="28"/>
        </w:rPr>
        <w:t xml:space="preserve"> </w:t>
      </w:r>
      <w:r>
        <w:rPr>
          <w:sz w:val="28"/>
        </w:rPr>
        <w:t xml:space="preserve">- производителям товаров (работ, услуг) на безвозмездной и безвозвратной основе в целях возмещения затрат или недополученных доходов в связи с производством (реализацией) товаров (работ, услуг) в случаях, предусмотренных целевыми статьями и видами расходов в приложениях </w:t>
      </w:r>
      <w:r w:rsidR="00CD61F4">
        <w:rPr>
          <w:sz w:val="28"/>
        </w:rPr>
        <w:t>11-14</w:t>
      </w:r>
      <w:r>
        <w:rPr>
          <w:sz w:val="28"/>
        </w:rPr>
        <w:t xml:space="preserve"> к настоящему решению</w:t>
      </w:r>
      <w:r w:rsidR="00CD61F4">
        <w:rPr>
          <w:sz w:val="28"/>
        </w:rPr>
        <w:t>;</w:t>
      </w:r>
    </w:p>
    <w:p w:rsidR="00CC0F5E" w:rsidRDefault="00CC0F5E" w:rsidP="002B0072">
      <w:pPr>
        <w:pStyle w:val="22"/>
        <w:ind w:left="142" w:firstLine="567"/>
        <w:rPr>
          <w:sz w:val="28"/>
        </w:rPr>
      </w:pPr>
      <w:r>
        <w:rPr>
          <w:sz w:val="28"/>
        </w:rPr>
        <w:t>2) некоммерческим организациям, не являющимися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:rsidR="00CC0F5E" w:rsidRDefault="00CC0F5E" w:rsidP="002B0072">
      <w:pPr>
        <w:pStyle w:val="22"/>
        <w:ind w:firstLine="709"/>
        <w:rPr>
          <w:sz w:val="28"/>
        </w:rPr>
      </w:pPr>
      <w:r>
        <w:rPr>
          <w:sz w:val="28"/>
        </w:rPr>
        <w:t xml:space="preserve">Порядки предоставления субсидий, предусмотренных настоящей статьей, устанавливаются </w:t>
      </w:r>
      <w:r w:rsidR="0018618E">
        <w:rPr>
          <w:sz w:val="28"/>
        </w:rPr>
        <w:t>нормативными правовыми актами</w:t>
      </w:r>
      <w:r>
        <w:rPr>
          <w:sz w:val="28"/>
        </w:rPr>
        <w:t xml:space="preserve"> администрации</w:t>
      </w:r>
      <w:r w:rsidR="0018618E">
        <w:rPr>
          <w:sz w:val="28"/>
        </w:rPr>
        <w:t xml:space="preserve"> Чайковского</w:t>
      </w:r>
      <w:r>
        <w:rPr>
          <w:sz w:val="28"/>
        </w:rPr>
        <w:t xml:space="preserve"> муниципального района.</w:t>
      </w:r>
    </w:p>
    <w:p w:rsidR="00CC0F5E" w:rsidRDefault="00F410D8" w:rsidP="0018618E">
      <w:pPr>
        <w:pStyle w:val="22"/>
        <w:spacing w:before="120" w:after="120"/>
        <w:ind w:left="1985" w:hanging="1276"/>
        <w:jc w:val="left"/>
        <w:rPr>
          <w:b/>
          <w:sz w:val="28"/>
        </w:rPr>
      </w:pPr>
      <w:r>
        <w:rPr>
          <w:b/>
          <w:sz w:val="28"/>
        </w:rPr>
        <w:t>Статья 7</w:t>
      </w:r>
      <w:r w:rsidR="0018618E">
        <w:rPr>
          <w:b/>
          <w:sz w:val="28"/>
        </w:rPr>
        <w:t>.</w:t>
      </w:r>
      <w:r>
        <w:rPr>
          <w:b/>
          <w:sz w:val="28"/>
        </w:rPr>
        <w:t xml:space="preserve"> Особенности использования средств, получаемых органами </w:t>
      </w:r>
      <w:r w:rsidR="0018618E">
        <w:rPr>
          <w:b/>
          <w:sz w:val="28"/>
        </w:rPr>
        <w:t>местного самоуправления</w:t>
      </w:r>
      <w:r>
        <w:rPr>
          <w:b/>
          <w:sz w:val="28"/>
        </w:rPr>
        <w:t xml:space="preserve"> Чайковского муниципального района и районными казенными учреждениями</w:t>
      </w:r>
    </w:p>
    <w:p w:rsidR="00BB2FFF" w:rsidRDefault="00BB2FFF" w:rsidP="00BB2FFF">
      <w:pPr>
        <w:ind w:firstLine="680"/>
        <w:jc w:val="both"/>
        <w:rPr>
          <w:sz w:val="28"/>
          <w:szCs w:val="28"/>
        </w:rPr>
      </w:pPr>
      <w:r w:rsidRPr="00AE625B">
        <w:rPr>
          <w:sz w:val="28"/>
          <w:szCs w:val="28"/>
        </w:rPr>
        <w:t xml:space="preserve"> Средства, поступающие во временное распоряжение </w:t>
      </w:r>
      <w:r w:rsidR="0018618E">
        <w:rPr>
          <w:sz w:val="28"/>
          <w:szCs w:val="28"/>
        </w:rPr>
        <w:t xml:space="preserve">органов местного самоуправления Чайковского </w:t>
      </w:r>
      <w:r>
        <w:rPr>
          <w:sz w:val="28"/>
          <w:szCs w:val="28"/>
        </w:rPr>
        <w:t>муниципальн</w:t>
      </w:r>
      <w:r w:rsidR="0018618E">
        <w:rPr>
          <w:sz w:val="28"/>
          <w:szCs w:val="28"/>
        </w:rPr>
        <w:t>ого района и районных</w:t>
      </w:r>
      <w:r w:rsidRPr="00AE625B">
        <w:rPr>
          <w:sz w:val="28"/>
          <w:szCs w:val="28"/>
        </w:rPr>
        <w:t xml:space="preserve"> казенных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</w:t>
      </w:r>
      <w:r>
        <w:rPr>
          <w:sz w:val="28"/>
          <w:szCs w:val="28"/>
        </w:rPr>
        <w:t>Финансовом управлении администрации Чайковского муниципального района</w:t>
      </w:r>
      <w:r w:rsidRPr="00AE625B">
        <w:rPr>
          <w:sz w:val="28"/>
          <w:szCs w:val="28"/>
        </w:rPr>
        <w:t xml:space="preserve">, в порядке, установленном </w:t>
      </w:r>
      <w:r>
        <w:rPr>
          <w:sz w:val="28"/>
          <w:szCs w:val="28"/>
        </w:rPr>
        <w:t>Финансовым управлением администрации Чайковского муниципального района.</w:t>
      </w:r>
    </w:p>
    <w:p w:rsidR="00BB2FFF" w:rsidRDefault="00EB213F" w:rsidP="0018618E">
      <w:pPr>
        <w:pStyle w:val="22"/>
        <w:spacing w:before="120" w:after="120"/>
        <w:ind w:left="1985" w:hanging="1276"/>
        <w:jc w:val="left"/>
        <w:rPr>
          <w:b/>
          <w:sz w:val="28"/>
        </w:rPr>
      </w:pPr>
      <w:r>
        <w:rPr>
          <w:b/>
          <w:sz w:val="28"/>
        </w:rPr>
        <w:t>Статья 8</w:t>
      </w:r>
      <w:r w:rsidR="0018618E">
        <w:rPr>
          <w:b/>
          <w:sz w:val="28"/>
        </w:rPr>
        <w:t>.</w:t>
      </w:r>
      <w:r>
        <w:rPr>
          <w:b/>
          <w:sz w:val="28"/>
        </w:rPr>
        <w:t xml:space="preserve"> Межбюджетные трансферты бюджетам муниципальных образований Чайковского муниципального района</w:t>
      </w:r>
    </w:p>
    <w:p w:rsidR="00EB213F" w:rsidRPr="001A30D6" w:rsidRDefault="00EB213F" w:rsidP="00EB213F">
      <w:pPr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1A30D6">
        <w:rPr>
          <w:sz w:val="28"/>
        </w:rPr>
        <w:t>Утвердить объем районного фонда финансовой поддержки поселений:</w:t>
      </w:r>
    </w:p>
    <w:p w:rsidR="00EB213F" w:rsidRPr="001A30D6" w:rsidRDefault="00EB213F" w:rsidP="00EB213F">
      <w:pPr>
        <w:ind w:firstLine="708"/>
        <w:jc w:val="both"/>
        <w:rPr>
          <w:sz w:val="28"/>
        </w:rPr>
      </w:pPr>
      <w:r>
        <w:rPr>
          <w:sz w:val="28"/>
        </w:rPr>
        <w:t>- на 201</w:t>
      </w:r>
      <w:r w:rsidR="00AF7464">
        <w:rPr>
          <w:sz w:val="28"/>
        </w:rPr>
        <w:t>3</w:t>
      </w:r>
      <w:r w:rsidRPr="001A30D6">
        <w:rPr>
          <w:sz w:val="28"/>
        </w:rPr>
        <w:t xml:space="preserve"> год в сумме </w:t>
      </w:r>
      <w:r w:rsidR="00AF7464">
        <w:rPr>
          <w:sz w:val="28"/>
        </w:rPr>
        <w:t>40659,6</w:t>
      </w:r>
      <w:r>
        <w:rPr>
          <w:sz w:val="28"/>
        </w:rPr>
        <w:t xml:space="preserve"> тыс. рублей, в том числе в части средств, направляемых на пропорциональное выравнивание бюджетной обеспеченности в </w:t>
      </w:r>
      <w:r>
        <w:rPr>
          <w:sz w:val="28"/>
        </w:rPr>
        <w:lastRenderedPageBreak/>
        <w:t xml:space="preserve">сумме </w:t>
      </w:r>
      <w:r w:rsidR="00AF7464">
        <w:rPr>
          <w:sz w:val="28"/>
        </w:rPr>
        <w:t>14230,9</w:t>
      </w:r>
      <w:r>
        <w:rPr>
          <w:sz w:val="28"/>
        </w:rPr>
        <w:t xml:space="preserve"> тыс. рублей, в части средств, направляемых на подтягивание уровня бюджетной обеспеченности беднейших поселений в сумме </w:t>
      </w:r>
      <w:r w:rsidR="00AF7464">
        <w:rPr>
          <w:sz w:val="28"/>
        </w:rPr>
        <w:t>26428,7</w:t>
      </w:r>
      <w:r>
        <w:rPr>
          <w:sz w:val="28"/>
        </w:rPr>
        <w:t xml:space="preserve"> тыс. рублей согласно приложению </w:t>
      </w:r>
      <w:r w:rsidR="00AF7464">
        <w:rPr>
          <w:sz w:val="28"/>
        </w:rPr>
        <w:t>2</w:t>
      </w:r>
      <w:r w:rsidR="004265BC">
        <w:rPr>
          <w:sz w:val="28"/>
        </w:rPr>
        <w:t>5</w:t>
      </w:r>
      <w:r w:rsidR="00AF7464">
        <w:rPr>
          <w:sz w:val="28"/>
        </w:rPr>
        <w:t xml:space="preserve"> </w:t>
      </w:r>
      <w:r>
        <w:rPr>
          <w:sz w:val="28"/>
        </w:rPr>
        <w:t xml:space="preserve">к настоящему решению; </w:t>
      </w:r>
    </w:p>
    <w:p w:rsidR="00EB213F" w:rsidRPr="001A30D6" w:rsidRDefault="00EB213F" w:rsidP="00EB213F">
      <w:pPr>
        <w:ind w:firstLine="708"/>
        <w:jc w:val="both"/>
        <w:rPr>
          <w:sz w:val="28"/>
        </w:rPr>
      </w:pPr>
      <w:proofErr w:type="gramStart"/>
      <w:r w:rsidRPr="001A30D6">
        <w:rPr>
          <w:sz w:val="28"/>
        </w:rPr>
        <w:t>- на 20</w:t>
      </w:r>
      <w:r>
        <w:rPr>
          <w:sz w:val="28"/>
        </w:rPr>
        <w:t>1</w:t>
      </w:r>
      <w:r w:rsidR="00AF7464">
        <w:rPr>
          <w:sz w:val="28"/>
        </w:rPr>
        <w:t>4</w:t>
      </w:r>
      <w:r w:rsidRPr="001A30D6">
        <w:rPr>
          <w:sz w:val="28"/>
        </w:rPr>
        <w:t xml:space="preserve"> год в сумме</w:t>
      </w:r>
      <w:r w:rsidR="00AF7464">
        <w:rPr>
          <w:sz w:val="28"/>
        </w:rPr>
        <w:t xml:space="preserve"> 44266,6</w:t>
      </w:r>
      <w:r>
        <w:rPr>
          <w:sz w:val="28"/>
        </w:rPr>
        <w:t xml:space="preserve"> </w:t>
      </w:r>
      <w:r w:rsidRPr="001A30D6">
        <w:rPr>
          <w:sz w:val="28"/>
        </w:rPr>
        <w:t>тыс. рублей</w:t>
      </w:r>
      <w:r>
        <w:rPr>
          <w:sz w:val="28"/>
        </w:rPr>
        <w:t xml:space="preserve">, в том числе в части средств, направляемых на пропорциональное выравнивание бюджетной обеспеченности в сумме </w:t>
      </w:r>
      <w:r w:rsidR="00AF7464">
        <w:rPr>
          <w:sz w:val="28"/>
        </w:rPr>
        <w:t>15493,3</w:t>
      </w:r>
      <w:r>
        <w:rPr>
          <w:sz w:val="28"/>
        </w:rPr>
        <w:t xml:space="preserve"> тыс. рублей, в части средств, направляемых на подтягивание уровня бюджетной обеспеченности беднейших поселений в сумме </w:t>
      </w:r>
      <w:r w:rsidR="00AF7464">
        <w:rPr>
          <w:sz w:val="28"/>
        </w:rPr>
        <w:t>28773,3</w:t>
      </w:r>
      <w:r>
        <w:rPr>
          <w:sz w:val="28"/>
        </w:rPr>
        <w:t xml:space="preserve"> тыс. рублей, и</w:t>
      </w:r>
      <w:r w:rsidRPr="001A30D6">
        <w:rPr>
          <w:sz w:val="28"/>
        </w:rPr>
        <w:t xml:space="preserve"> на 201</w:t>
      </w:r>
      <w:r w:rsidR="00AF7464">
        <w:rPr>
          <w:sz w:val="28"/>
        </w:rPr>
        <w:t>5</w:t>
      </w:r>
      <w:r w:rsidRPr="001A30D6">
        <w:rPr>
          <w:sz w:val="28"/>
        </w:rPr>
        <w:t xml:space="preserve"> год</w:t>
      </w:r>
      <w:r>
        <w:rPr>
          <w:sz w:val="28"/>
        </w:rPr>
        <w:t xml:space="preserve"> </w:t>
      </w:r>
      <w:r w:rsidRPr="001A30D6">
        <w:rPr>
          <w:sz w:val="28"/>
        </w:rPr>
        <w:t xml:space="preserve">в сумме </w:t>
      </w:r>
      <w:r w:rsidR="00AF7464">
        <w:rPr>
          <w:sz w:val="28"/>
        </w:rPr>
        <w:t>46662,7</w:t>
      </w:r>
      <w:r w:rsidRPr="00807331">
        <w:rPr>
          <w:sz w:val="28"/>
        </w:rPr>
        <w:t xml:space="preserve"> тыс</w:t>
      </w:r>
      <w:r>
        <w:rPr>
          <w:sz w:val="28"/>
        </w:rPr>
        <w:t>. рублей, в том числе в части средств, направляемых на пропорциональное выравнивание</w:t>
      </w:r>
      <w:proofErr w:type="gramEnd"/>
      <w:r>
        <w:rPr>
          <w:sz w:val="28"/>
        </w:rPr>
        <w:t xml:space="preserve"> бюджетной обеспеченности в сумме </w:t>
      </w:r>
      <w:r w:rsidR="00AF7464">
        <w:rPr>
          <w:sz w:val="28"/>
        </w:rPr>
        <w:t>15865,3</w:t>
      </w:r>
      <w:r>
        <w:rPr>
          <w:sz w:val="28"/>
        </w:rPr>
        <w:t xml:space="preserve"> тыс. рублей, в части средств, направляемых на подтягивание уровня бюджетной обеспеченности беднейших поселений в сумме </w:t>
      </w:r>
      <w:r w:rsidR="00AF7464">
        <w:rPr>
          <w:sz w:val="28"/>
        </w:rPr>
        <w:t>30797,4</w:t>
      </w:r>
      <w:r>
        <w:rPr>
          <w:sz w:val="28"/>
        </w:rPr>
        <w:t xml:space="preserve"> тыс. рублей</w:t>
      </w:r>
      <w:r w:rsidRPr="002057A0">
        <w:rPr>
          <w:sz w:val="28"/>
        </w:rPr>
        <w:t xml:space="preserve"> </w:t>
      </w:r>
      <w:r w:rsidRPr="001A30D6">
        <w:rPr>
          <w:sz w:val="28"/>
        </w:rPr>
        <w:t xml:space="preserve">согласно приложению </w:t>
      </w:r>
      <w:r w:rsidR="00AF7464">
        <w:rPr>
          <w:sz w:val="28"/>
        </w:rPr>
        <w:t>2</w:t>
      </w:r>
      <w:r w:rsidR="004265BC">
        <w:rPr>
          <w:sz w:val="28"/>
        </w:rPr>
        <w:t>6</w:t>
      </w:r>
      <w:r w:rsidRPr="001A30D6">
        <w:rPr>
          <w:sz w:val="28"/>
        </w:rPr>
        <w:t xml:space="preserve"> к настоящему решению.</w:t>
      </w:r>
    </w:p>
    <w:p w:rsidR="00EB213F" w:rsidRDefault="00EB213F" w:rsidP="00EB213F">
      <w:pPr>
        <w:ind w:firstLine="567"/>
        <w:jc w:val="both"/>
        <w:rPr>
          <w:sz w:val="28"/>
        </w:rPr>
      </w:pPr>
      <w:r w:rsidRPr="001A30D6">
        <w:rPr>
          <w:sz w:val="28"/>
        </w:rPr>
        <w:tab/>
        <w:t>Установить уровень бюджетной обеспеченности поселений, используемый в качестве критерия выравнивания расчетной бюджетной обеспеченности поселений</w:t>
      </w:r>
      <w:r>
        <w:rPr>
          <w:sz w:val="28"/>
        </w:rPr>
        <w:t xml:space="preserve"> на 201</w:t>
      </w:r>
      <w:r w:rsidR="0018618E">
        <w:rPr>
          <w:sz w:val="28"/>
        </w:rPr>
        <w:t>3</w:t>
      </w:r>
      <w:r>
        <w:rPr>
          <w:sz w:val="28"/>
        </w:rPr>
        <w:t xml:space="preserve"> год в размере 1,1</w:t>
      </w:r>
      <w:r w:rsidR="0018618E">
        <w:rPr>
          <w:sz w:val="28"/>
        </w:rPr>
        <w:t>3</w:t>
      </w:r>
      <w:r>
        <w:rPr>
          <w:sz w:val="28"/>
        </w:rPr>
        <w:t xml:space="preserve">, на 2014 </w:t>
      </w:r>
      <w:r w:rsidR="0018618E">
        <w:rPr>
          <w:sz w:val="28"/>
        </w:rPr>
        <w:t xml:space="preserve">и на 2015 </w:t>
      </w:r>
      <w:r>
        <w:rPr>
          <w:sz w:val="28"/>
        </w:rPr>
        <w:t>год</w:t>
      </w:r>
      <w:r w:rsidR="0018618E">
        <w:rPr>
          <w:sz w:val="28"/>
        </w:rPr>
        <w:t>ы</w:t>
      </w:r>
      <w:r>
        <w:rPr>
          <w:sz w:val="28"/>
        </w:rPr>
        <w:t xml:space="preserve"> в размере 1,1</w:t>
      </w:r>
      <w:r w:rsidR="0018618E">
        <w:rPr>
          <w:sz w:val="28"/>
        </w:rPr>
        <w:t>4</w:t>
      </w:r>
      <w:r>
        <w:rPr>
          <w:sz w:val="28"/>
        </w:rPr>
        <w:t xml:space="preserve">.  </w:t>
      </w:r>
    </w:p>
    <w:p w:rsidR="00EB213F" w:rsidRDefault="00EB213F" w:rsidP="0018618E">
      <w:pPr>
        <w:pStyle w:val="22"/>
        <w:ind w:firstLine="709"/>
        <w:rPr>
          <w:sz w:val="28"/>
        </w:rPr>
      </w:pPr>
      <w:r>
        <w:rPr>
          <w:sz w:val="28"/>
        </w:rPr>
        <w:t>Для оценки относительных различий в расходных потребностях</w:t>
      </w:r>
      <w:r w:rsidRPr="001A30D6">
        <w:rPr>
          <w:sz w:val="28"/>
        </w:rPr>
        <w:t xml:space="preserve"> </w:t>
      </w:r>
      <w:r>
        <w:rPr>
          <w:sz w:val="28"/>
        </w:rPr>
        <w:t>поселений применяются следующие коэффициенты удорожания: коэффициент масштаба, коэффициент дисперсности расселения, коэффициент транспортной доступности, коэффициент стоимости предоставления коммунальных услуг для бюджетных учреждений, коэффициент автомобильных дорог с твердым покрытием в границах населенных пунктов поселения, коэффициент уровня газификации, коэффициент малоэтажности застройки и коэффициент пожарной безопасности.</w:t>
      </w:r>
    </w:p>
    <w:p w:rsidR="00E80C5E" w:rsidRPr="003A2E85" w:rsidRDefault="00E80C5E" w:rsidP="00424F24">
      <w:pPr>
        <w:pStyle w:val="31"/>
        <w:widowControl/>
        <w:numPr>
          <w:ilvl w:val="0"/>
          <w:numId w:val="14"/>
        </w:numPr>
        <w:autoSpaceDE/>
        <w:autoSpaceDN/>
        <w:adjustRightInd/>
        <w:spacing w:line="240" w:lineRule="auto"/>
        <w:ind w:left="142" w:firstLine="567"/>
      </w:pPr>
      <w:proofErr w:type="gramStart"/>
      <w:r w:rsidRPr="003A2E85">
        <w:t>Средства, предусмотренные в бюджете на 201</w:t>
      </w:r>
      <w:r>
        <w:t>3</w:t>
      </w:r>
      <w:r w:rsidRPr="003A2E85">
        <w:t xml:space="preserve"> год на комплектование книжных фондов библиотек муниципальных образований в сумме </w:t>
      </w:r>
      <w:r>
        <w:t>257,4</w:t>
      </w:r>
      <w:r w:rsidRPr="003A2E85">
        <w:t xml:space="preserve"> тыс.</w:t>
      </w:r>
      <w:r>
        <w:t xml:space="preserve"> </w:t>
      </w:r>
      <w:r w:rsidRPr="003A2E85">
        <w:t xml:space="preserve">рублей, передать в бюджеты поселений в виде </w:t>
      </w:r>
      <w:r w:rsidR="0018618E">
        <w:t xml:space="preserve">иных </w:t>
      </w:r>
      <w:r w:rsidRPr="003A2E85">
        <w:t xml:space="preserve">межбюджетных трансфертов согласно приложению </w:t>
      </w:r>
      <w:r>
        <w:t>2</w:t>
      </w:r>
      <w:r w:rsidR="004265BC">
        <w:t>7</w:t>
      </w:r>
      <w:r w:rsidRPr="003A2E85">
        <w:t xml:space="preserve"> к настоящему решению, на 201</w:t>
      </w:r>
      <w:r>
        <w:t>4</w:t>
      </w:r>
      <w:r w:rsidRPr="003A2E85">
        <w:t xml:space="preserve"> год в сумме </w:t>
      </w:r>
      <w:r>
        <w:t>257,4</w:t>
      </w:r>
      <w:r w:rsidRPr="003A2E85">
        <w:t xml:space="preserve"> тыс.</w:t>
      </w:r>
      <w:r>
        <w:t xml:space="preserve"> </w:t>
      </w:r>
      <w:r w:rsidRPr="003A2E85">
        <w:t>рублей и на 201</w:t>
      </w:r>
      <w:r>
        <w:t>5</w:t>
      </w:r>
      <w:r w:rsidRPr="003A2E85">
        <w:t xml:space="preserve"> год в сумме </w:t>
      </w:r>
      <w:r>
        <w:t>257,400</w:t>
      </w:r>
      <w:r w:rsidRPr="003A2E85">
        <w:t xml:space="preserve"> тыс.</w:t>
      </w:r>
      <w:r>
        <w:t xml:space="preserve"> </w:t>
      </w:r>
      <w:r w:rsidRPr="003A2E85">
        <w:t xml:space="preserve">рублей согласно приложению </w:t>
      </w:r>
      <w:r>
        <w:t>2</w:t>
      </w:r>
      <w:r w:rsidR="004265BC">
        <w:t>8</w:t>
      </w:r>
      <w:r w:rsidRPr="003A2E85">
        <w:t xml:space="preserve"> к настоящему решению.</w:t>
      </w:r>
      <w:proofErr w:type="gramEnd"/>
    </w:p>
    <w:p w:rsidR="00E03CA0" w:rsidRPr="008C70D9" w:rsidRDefault="00E03CA0" w:rsidP="004265B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CA0">
        <w:rPr>
          <w:rFonts w:ascii="Times New Roman" w:hAnsi="Times New Roman"/>
          <w:sz w:val="28"/>
        </w:rPr>
        <w:t>3.</w:t>
      </w:r>
      <w:r w:rsidR="00492B0B">
        <w:rPr>
          <w:sz w:val="28"/>
        </w:rPr>
        <w:t xml:space="preserve"> </w:t>
      </w:r>
      <w:r w:rsidRPr="008C70D9">
        <w:rPr>
          <w:rFonts w:ascii="Times New Roman" w:hAnsi="Times New Roman"/>
          <w:sz w:val="28"/>
        </w:rPr>
        <w:t xml:space="preserve">Средства, предусмотренные в бюджете </w:t>
      </w:r>
      <w:r w:rsidRPr="008C70D9">
        <w:rPr>
          <w:rFonts w:ascii="Times New Roman" w:hAnsi="Times New Roman"/>
          <w:sz w:val="28"/>
          <w:szCs w:val="28"/>
        </w:rPr>
        <w:t>на капитальный ремонт и ремонт дворовых территорий многоквартирных домов, проездов к дворовым территориям Чайковского городского поселения на 201</w:t>
      </w:r>
      <w:r>
        <w:rPr>
          <w:rFonts w:ascii="Times New Roman" w:hAnsi="Times New Roman"/>
          <w:sz w:val="28"/>
          <w:szCs w:val="28"/>
        </w:rPr>
        <w:t>3</w:t>
      </w:r>
      <w:r w:rsidRPr="008C70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32696,3</w:t>
      </w:r>
      <w:r w:rsidRPr="008C70D9">
        <w:rPr>
          <w:rFonts w:ascii="Times New Roman" w:hAnsi="Times New Roman"/>
          <w:sz w:val="28"/>
          <w:szCs w:val="28"/>
        </w:rPr>
        <w:t xml:space="preserve"> тыс.</w:t>
      </w:r>
      <w:r w:rsidR="0018618E">
        <w:rPr>
          <w:rFonts w:ascii="Times New Roman" w:hAnsi="Times New Roman"/>
          <w:sz w:val="28"/>
          <w:szCs w:val="28"/>
        </w:rPr>
        <w:t xml:space="preserve"> </w:t>
      </w:r>
      <w:r w:rsidRPr="008C70D9">
        <w:rPr>
          <w:rFonts w:ascii="Times New Roman" w:hAnsi="Times New Roman"/>
          <w:sz w:val="28"/>
          <w:szCs w:val="28"/>
        </w:rPr>
        <w:t>рублей передать в бюджет Чайковского городского поселения в виде иных межбюджетных трансфертов. Финансирование данных иных межбюджетных трансфертов производить согласно Порядку</w:t>
      </w:r>
      <w:r>
        <w:rPr>
          <w:rFonts w:ascii="Times New Roman" w:hAnsi="Times New Roman"/>
          <w:sz w:val="28"/>
          <w:szCs w:val="28"/>
        </w:rPr>
        <w:t xml:space="preserve"> использования иных межбюджетных трансфертов, предоставляемому бюджету Чайковского муниципального района из дорожного фонда Пермского края</w:t>
      </w:r>
      <w:r w:rsidRPr="008C70D9">
        <w:rPr>
          <w:rFonts w:ascii="Times New Roman" w:hAnsi="Times New Roman"/>
          <w:sz w:val="28"/>
          <w:szCs w:val="28"/>
        </w:rPr>
        <w:t>, утвержденному постановлением администрации Чайковского муниципального района.</w:t>
      </w:r>
    </w:p>
    <w:p w:rsidR="00FB732D" w:rsidRDefault="00E03CA0" w:rsidP="004265B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C70D9">
        <w:rPr>
          <w:rFonts w:ascii="Times New Roman" w:hAnsi="Times New Roman"/>
          <w:sz w:val="28"/>
          <w:szCs w:val="28"/>
        </w:rPr>
        <w:t>Средства, предусмотренные в бюджете на капитальный ремонт и ремонт автомобильных дорог общего</w:t>
      </w:r>
      <w:r>
        <w:rPr>
          <w:rFonts w:ascii="Times New Roman" w:hAnsi="Times New Roman"/>
          <w:sz w:val="28"/>
          <w:szCs w:val="28"/>
        </w:rPr>
        <w:t xml:space="preserve"> пользования сельских поселений</w:t>
      </w:r>
      <w:r w:rsidRPr="008C70D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3</w:t>
      </w:r>
      <w:r w:rsidRPr="008C70D9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12598,3</w:t>
      </w:r>
      <w:r w:rsidRPr="008C70D9">
        <w:rPr>
          <w:rFonts w:ascii="Times New Roman" w:hAnsi="Times New Roman"/>
          <w:sz w:val="28"/>
          <w:szCs w:val="28"/>
        </w:rPr>
        <w:t xml:space="preserve"> тыс.</w:t>
      </w:r>
      <w:r w:rsidR="0018618E">
        <w:rPr>
          <w:rFonts w:ascii="Times New Roman" w:hAnsi="Times New Roman"/>
          <w:sz w:val="28"/>
          <w:szCs w:val="28"/>
        </w:rPr>
        <w:t xml:space="preserve"> </w:t>
      </w:r>
      <w:r w:rsidRPr="008C70D9">
        <w:rPr>
          <w:rFonts w:ascii="Times New Roman" w:hAnsi="Times New Roman"/>
          <w:sz w:val="28"/>
          <w:szCs w:val="28"/>
        </w:rPr>
        <w:t>рублей передать в бюджеты поселений в виде иных межбюджетных трансфертов согласно приложению 2</w:t>
      </w:r>
      <w:r w:rsidR="004265BC">
        <w:rPr>
          <w:rFonts w:ascii="Times New Roman" w:hAnsi="Times New Roman"/>
          <w:sz w:val="28"/>
          <w:szCs w:val="28"/>
        </w:rPr>
        <w:t>9</w:t>
      </w:r>
      <w:r w:rsidRPr="008C70D9">
        <w:rPr>
          <w:rFonts w:ascii="Times New Roman" w:hAnsi="Times New Roman"/>
          <w:sz w:val="28"/>
          <w:szCs w:val="28"/>
        </w:rPr>
        <w:t xml:space="preserve"> к настоящему решению. Финансирование данных иных межбюджетных трансфертов производить согласно Порядку</w:t>
      </w:r>
      <w:r>
        <w:rPr>
          <w:rFonts w:ascii="Times New Roman" w:hAnsi="Times New Roman"/>
          <w:sz w:val="28"/>
          <w:szCs w:val="28"/>
        </w:rPr>
        <w:t xml:space="preserve"> использования иных межбюджетных трансфертов, предоставляемому бюджету Чайковского муниципального района из дорожного </w:t>
      </w:r>
      <w:r>
        <w:rPr>
          <w:rFonts w:ascii="Times New Roman" w:hAnsi="Times New Roman"/>
          <w:sz w:val="28"/>
          <w:szCs w:val="28"/>
        </w:rPr>
        <w:lastRenderedPageBreak/>
        <w:t>фонда Пермского края</w:t>
      </w:r>
      <w:r w:rsidRPr="008C70D9">
        <w:rPr>
          <w:rFonts w:ascii="Times New Roman" w:hAnsi="Times New Roman"/>
          <w:sz w:val="28"/>
          <w:szCs w:val="28"/>
        </w:rPr>
        <w:t>, утвержденному постановлением администрации Чайковского муниципального района.</w:t>
      </w:r>
    </w:p>
    <w:p w:rsidR="000E1DEC" w:rsidRPr="0018618E" w:rsidRDefault="000E1DEC" w:rsidP="004265B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распределение средств регионального фонда софинансирования расходов между поселениями на 2013 год в сумме 6564,0 тыс. рублей согласно приложению 30 к настоящему решению.</w:t>
      </w:r>
    </w:p>
    <w:p w:rsidR="00865A55" w:rsidRDefault="00865A55" w:rsidP="004265BC">
      <w:pPr>
        <w:pStyle w:val="31"/>
        <w:widowControl/>
        <w:autoSpaceDE/>
        <w:autoSpaceDN/>
        <w:adjustRightInd/>
        <w:spacing w:before="120" w:after="120" w:line="240" w:lineRule="auto"/>
        <w:ind w:left="1985" w:hanging="1276"/>
        <w:jc w:val="left"/>
        <w:rPr>
          <w:b/>
        </w:rPr>
      </w:pPr>
      <w:r>
        <w:rPr>
          <w:b/>
        </w:rPr>
        <w:t xml:space="preserve">Статья </w:t>
      </w:r>
      <w:r w:rsidR="001B4065">
        <w:rPr>
          <w:b/>
        </w:rPr>
        <w:t>9</w:t>
      </w:r>
      <w:r w:rsidR="009F524A">
        <w:rPr>
          <w:b/>
        </w:rPr>
        <w:t>.</w:t>
      </w:r>
      <w:r w:rsidR="001B4065">
        <w:rPr>
          <w:b/>
        </w:rPr>
        <w:t xml:space="preserve"> Индексация </w:t>
      </w:r>
      <w:proofErr w:type="gramStart"/>
      <w:r w:rsidR="001B4065">
        <w:rPr>
          <w:b/>
        </w:rPr>
        <w:t>фонда оплаты труда работников районных муниципальных учреждений</w:t>
      </w:r>
      <w:proofErr w:type="gramEnd"/>
      <w:r w:rsidR="001B4065">
        <w:rPr>
          <w:b/>
        </w:rPr>
        <w:t xml:space="preserve"> и денежного содержания муниципальных служащих</w:t>
      </w:r>
    </w:p>
    <w:p w:rsidR="00EC2611" w:rsidRPr="00807331" w:rsidRDefault="00EC2611" w:rsidP="004265BC">
      <w:pPr>
        <w:pStyle w:val="af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31">
        <w:rPr>
          <w:rFonts w:ascii="Times New Roman" w:hAnsi="Times New Roman"/>
          <w:sz w:val="28"/>
          <w:szCs w:val="28"/>
        </w:rPr>
        <w:t>Предусмотреть в расходах районного бюджета средства на увеличение фонда оплаты труда</w:t>
      </w:r>
      <w:r w:rsidR="009F524A">
        <w:rPr>
          <w:rFonts w:ascii="Times New Roman" w:hAnsi="Times New Roman"/>
          <w:sz w:val="28"/>
          <w:szCs w:val="28"/>
        </w:rPr>
        <w:t xml:space="preserve"> работников муниципальных казенных учреждений, на увеличение нормативных затрат по оплате труда, связанных с оказанием муниципальных услуг муниципальными учреждениями Чайковского муниципального района</w:t>
      </w:r>
      <w:r w:rsidRPr="00807331">
        <w:rPr>
          <w:rFonts w:ascii="Times New Roman" w:hAnsi="Times New Roman"/>
          <w:sz w:val="28"/>
          <w:szCs w:val="28"/>
        </w:rPr>
        <w:t>:</w:t>
      </w:r>
    </w:p>
    <w:p w:rsidR="009F524A" w:rsidRPr="008B2755" w:rsidRDefault="00EC2611" w:rsidP="004265BC">
      <w:pPr>
        <w:pStyle w:val="af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55">
        <w:rPr>
          <w:rFonts w:ascii="Times New Roman" w:hAnsi="Times New Roman"/>
          <w:sz w:val="28"/>
          <w:szCs w:val="28"/>
        </w:rPr>
        <w:t xml:space="preserve">с 1 </w:t>
      </w:r>
      <w:r w:rsidR="00906A92" w:rsidRPr="008B2755">
        <w:rPr>
          <w:rFonts w:ascii="Times New Roman" w:hAnsi="Times New Roman"/>
          <w:sz w:val="28"/>
          <w:szCs w:val="28"/>
        </w:rPr>
        <w:t xml:space="preserve">января </w:t>
      </w:r>
      <w:r w:rsidRPr="008B2755">
        <w:rPr>
          <w:rFonts w:ascii="Times New Roman" w:hAnsi="Times New Roman"/>
          <w:sz w:val="28"/>
          <w:szCs w:val="28"/>
        </w:rPr>
        <w:t>201</w:t>
      </w:r>
      <w:r w:rsidR="00906A92" w:rsidRPr="008B2755">
        <w:rPr>
          <w:rFonts w:ascii="Times New Roman" w:hAnsi="Times New Roman"/>
          <w:sz w:val="28"/>
          <w:szCs w:val="28"/>
        </w:rPr>
        <w:t>3</w:t>
      </w:r>
      <w:r w:rsidRPr="008B2755">
        <w:rPr>
          <w:rFonts w:ascii="Times New Roman" w:hAnsi="Times New Roman"/>
          <w:sz w:val="28"/>
          <w:szCs w:val="28"/>
        </w:rPr>
        <w:t xml:space="preserve"> года на </w:t>
      </w:r>
      <w:r w:rsidR="00906A92" w:rsidRPr="008B2755">
        <w:rPr>
          <w:rFonts w:ascii="Times New Roman" w:hAnsi="Times New Roman"/>
          <w:sz w:val="28"/>
          <w:szCs w:val="28"/>
        </w:rPr>
        <w:t>30</w:t>
      </w:r>
      <w:r w:rsidRPr="008B2755">
        <w:rPr>
          <w:rFonts w:ascii="Times New Roman" w:hAnsi="Times New Roman"/>
          <w:sz w:val="28"/>
          <w:szCs w:val="28"/>
        </w:rPr>
        <w:t xml:space="preserve">% </w:t>
      </w:r>
      <w:r w:rsidR="0039469D">
        <w:rPr>
          <w:rFonts w:ascii="Times New Roman" w:hAnsi="Times New Roman"/>
          <w:sz w:val="28"/>
          <w:szCs w:val="28"/>
        </w:rPr>
        <w:t>- педагогических работников муниципальных дошкольных образовательных учреждений на увеличение нормативных затрат по оплате труда, связанных с оказанием муниципальных услуг</w:t>
      </w:r>
      <w:r w:rsidR="00DF42B2">
        <w:rPr>
          <w:rFonts w:ascii="Times New Roman" w:hAnsi="Times New Roman"/>
          <w:sz w:val="28"/>
          <w:szCs w:val="28"/>
        </w:rPr>
        <w:t xml:space="preserve"> в сфере дошкольного образования</w:t>
      </w:r>
      <w:r w:rsidR="0039469D">
        <w:rPr>
          <w:rFonts w:ascii="Times New Roman" w:hAnsi="Times New Roman"/>
          <w:sz w:val="28"/>
          <w:szCs w:val="28"/>
        </w:rPr>
        <w:t xml:space="preserve">; </w:t>
      </w:r>
    </w:p>
    <w:p w:rsidR="00DF42B2" w:rsidRDefault="00906A92" w:rsidP="004265BC">
      <w:pPr>
        <w:pStyle w:val="af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55">
        <w:rPr>
          <w:rFonts w:ascii="Times New Roman" w:hAnsi="Times New Roman"/>
          <w:sz w:val="28"/>
          <w:szCs w:val="28"/>
        </w:rPr>
        <w:t xml:space="preserve">с 1 января 2013 года на 7,8% </w:t>
      </w:r>
      <w:r w:rsidR="0039469D">
        <w:rPr>
          <w:rFonts w:ascii="Times New Roman" w:hAnsi="Times New Roman"/>
          <w:sz w:val="28"/>
          <w:szCs w:val="28"/>
        </w:rPr>
        <w:t xml:space="preserve">- работников </w:t>
      </w:r>
      <w:r w:rsidR="00DF42B2">
        <w:rPr>
          <w:rFonts w:ascii="Times New Roman" w:hAnsi="Times New Roman"/>
          <w:sz w:val="28"/>
          <w:szCs w:val="28"/>
        </w:rPr>
        <w:t xml:space="preserve">муниципальных учреждений культуры на увеличение нормативных затрат по оплате труда, связанных с оказанием муниципальных услуг в сфере культуры и искусства; </w:t>
      </w:r>
    </w:p>
    <w:p w:rsidR="009F524A" w:rsidRPr="008B2755" w:rsidRDefault="00906A92" w:rsidP="004265BC">
      <w:pPr>
        <w:pStyle w:val="af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55">
        <w:rPr>
          <w:rFonts w:ascii="Times New Roman" w:hAnsi="Times New Roman"/>
          <w:sz w:val="28"/>
          <w:szCs w:val="28"/>
        </w:rPr>
        <w:t xml:space="preserve">с 1 июля 2013 года на 6,7% </w:t>
      </w:r>
      <w:r w:rsidR="00DF42B2">
        <w:rPr>
          <w:rFonts w:ascii="Times New Roman" w:hAnsi="Times New Roman"/>
          <w:sz w:val="28"/>
          <w:szCs w:val="28"/>
        </w:rPr>
        <w:t xml:space="preserve"> - </w:t>
      </w:r>
      <w:r w:rsidRPr="008B2755">
        <w:rPr>
          <w:rFonts w:ascii="Times New Roman" w:hAnsi="Times New Roman"/>
          <w:sz w:val="28"/>
          <w:szCs w:val="28"/>
        </w:rPr>
        <w:t>работников муниципальных учреждений культуры (библиотек и музеев)</w:t>
      </w:r>
      <w:r w:rsidR="00DF42B2">
        <w:rPr>
          <w:rFonts w:ascii="Times New Roman" w:hAnsi="Times New Roman"/>
          <w:sz w:val="28"/>
          <w:szCs w:val="28"/>
        </w:rPr>
        <w:t xml:space="preserve"> на увеличение нормативных затрат по оплате труда, связанных с оказанием муниципальных услуг в сфере культуры и искусства</w:t>
      </w:r>
      <w:r w:rsidRPr="008B2755">
        <w:rPr>
          <w:rFonts w:ascii="Times New Roman" w:hAnsi="Times New Roman"/>
          <w:sz w:val="28"/>
          <w:szCs w:val="28"/>
        </w:rPr>
        <w:t>;</w:t>
      </w:r>
    </w:p>
    <w:p w:rsidR="00EC2611" w:rsidRDefault="00361BED" w:rsidP="004265BC">
      <w:pPr>
        <w:pStyle w:val="af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55">
        <w:rPr>
          <w:rFonts w:ascii="Times New Roman" w:hAnsi="Times New Roman"/>
          <w:sz w:val="28"/>
          <w:szCs w:val="28"/>
        </w:rPr>
        <w:t>с 1 июля 2013 года на 7,8% - работников мун</w:t>
      </w:r>
      <w:r w:rsidR="000A5FAF" w:rsidRPr="008B2755">
        <w:rPr>
          <w:rFonts w:ascii="Times New Roman" w:hAnsi="Times New Roman"/>
          <w:sz w:val="28"/>
          <w:szCs w:val="28"/>
        </w:rPr>
        <w:t>иципальных казенных учреждений</w:t>
      </w:r>
      <w:r w:rsidR="00527BDB">
        <w:rPr>
          <w:rFonts w:ascii="Times New Roman" w:hAnsi="Times New Roman"/>
          <w:sz w:val="28"/>
          <w:szCs w:val="28"/>
        </w:rPr>
        <w:t>, на увеличение нормативных затрат по оплате труда, связанных с оказанием муниципальных услуг муниципальными учреждениями, за исключением работников учреждений, для которых установлены настоящей статьей иные сроки и размеры индексации оплаты труда</w:t>
      </w:r>
      <w:r w:rsidR="000A5FAF" w:rsidRPr="008B2755">
        <w:rPr>
          <w:rFonts w:ascii="Times New Roman" w:hAnsi="Times New Roman"/>
          <w:sz w:val="28"/>
          <w:szCs w:val="28"/>
        </w:rPr>
        <w:t>;</w:t>
      </w:r>
    </w:p>
    <w:p w:rsidR="0039469D" w:rsidRPr="008B2755" w:rsidRDefault="0039469D" w:rsidP="004265BC">
      <w:pPr>
        <w:pStyle w:val="af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755">
        <w:rPr>
          <w:rFonts w:ascii="Times New Roman" w:hAnsi="Times New Roman"/>
          <w:sz w:val="28"/>
          <w:szCs w:val="28"/>
        </w:rPr>
        <w:t>с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755">
        <w:rPr>
          <w:rFonts w:ascii="Times New Roman" w:hAnsi="Times New Roman"/>
          <w:sz w:val="28"/>
          <w:szCs w:val="28"/>
        </w:rPr>
        <w:t xml:space="preserve">октября 2013 </w:t>
      </w:r>
      <w:r w:rsidR="00527BDB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в целях доведения </w:t>
      </w:r>
      <w:r w:rsidRPr="008B2755">
        <w:rPr>
          <w:rFonts w:ascii="Times New Roman" w:hAnsi="Times New Roman"/>
          <w:sz w:val="28"/>
          <w:szCs w:val="28"/>
        </w:rPr>
        <w:t>средне</w:t>
      </w:r>
      <w:r>
        <w:rPr>
          <w:rFonts w:ascii="Times New Roman" w:hAnsi="Times New Roman"/>
          <w:sz w:val="28"/>
          <w:szCs w:val="28"/>
        </w:rPr>
        <w:t>й</w:t>
      </w:r>
      <w:r w:rsidRPr="008B2755">
        <w:rPr>
          <w:rFonts w:ascii="Times New Roman" w:hAnsi="Times New Roman"/>
          <w:sz w:val="28"/>
          <w:szCs w:val="28"/>
        </w:rPr>
        <w:t xml:space="preserve"> заработной платы педагогических работников муниципальных дошкольных образовательных учреждений </w:t>
      </w:r>
      <w:r>
        <w:rPr>
          <w:rFonts w:ascii="Times New Roman" w:hAnsi="Times New Roman"/>
          <w:sz w:val="28"/>
          <w:szCs w:val="28"/>
        </w:rPr>
        <w:t xml:space="preserve">до уровня средней заработной платы </w:t>
      </w:r>
      <w:r w:rsidRPr="008B2755">
        <w:rPr>
          <w:rFonts w:ascii="Times New Roman" w:hAnsi="Times New Roman"/>
          <w:sz w:val="28"/>
          <w:szCs w:val="28"/>
        </w:rPr>
        <w:t>в сфере общего образования;</w:t>
      </w:r>
    </w:p>
    <w:p w:rsidR="00EC2611" w:rsidRPr="00807331" w:rsidRDefault="00EC2611" w:rsidP="004265BC">
      <w:pPr>
        <w:pStyle w:val="af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7331">
        <w:rPr>
          <w:rFonts w:ascii="Times New Roman" w:hAnsi="Times New Roman"/>
          <w:sz w:val="28"/>
          <w:szCs w:val="28"/>
        </w:rPr>
        <w:t xml:space="preserve">Увеличить (проиндексировать) размеры окладов денежного содержания выборного должностного лица МО «Чайковский муниципальный район», муниципальных служащих МО «Чайковский муниципальный район» с 1 </w:t>
      </w:r>
      <w:r w:rsidR="000A5FAF">
        <w:rPr>
          <w:rFonts w:ascii="Times New Roman" w:hAnsi="Times New Roman"/>
          <w:sz w:val="28"/>
          <w:szCs w:val="28"/>
        </w:rPr>
        <w:t>июля</w:t>
      </w:r>
      <w:r w:rsidRPr="00807331">
        <w:rPr>
          <w:rFonts w:ascii="Times New Roman" w:hAnsi="Times New Roman"/>
          <w:sz w:val="28"/>
          <w:szCs w:val="28"/>
        </w:rPr>
        <w:t xml:space="preserve"> 201</w:t>
      </w:r>
      <w:r w:rsidR="000A5FAF">
        <w:rPr>
          <w:rFonts w:ascii="Times New Roman" w:hAnsi="Times New Roman"/>
          <w:sz w:val="28"/>
          <w:szCs w:val="28"/>
        </w:rPr>
        <w:t>3</w:t>
      </w:r>
      <w:r w:rsidRPr="00807331">
        <w:rPr>
          <w:rFonts w:ascii="Times New Roman" w:hAnsi="Times New Roman"/>
          <w:sz w:val="28"/>
          <w:szCs w:val="28"/>
        </w:rPr>
        <w:t xml:space="preserve"> года на </w:t>
      </w:r>
      <w:r w:rsidR="000A5FAF">
        <w:rPr>
          <w:rFonts w:ascii="Times New Roman" w:hAnsi="Times New Roman"/>
          <w:sz w:val="28"/>
          <w:szCs w:val="28"/>
        </w:rPr>
        <w:t>7,8</w:t>
      </w:r>
      <w:r w:rsidRPr="00807331">
        <w:rPr>
          <w:rFonts w:ascii="Times New Roman" w:hAnsi="Times New Roman"/>
          <w:sz w:val="28"/>
          <w:szCs w:val="28"/>
        </w:rPr>
        <w:t>%.</w:t>
      </w:r>
    </w:p>
    <w:p w:rsidR="00AF4F34" w:rsidRDefault="00AF4F34" w:rsidP="004265BC">
      <w:pPr>
        <w:pStyle w:val="31"/>
        <w:widowControl/>
        <w:tabs>
          <w:tab w:val="left" w:pos="1701"/>
        </w:tabs>
        <w:autoSpaceDE/>
        <w:autoSpaceDN/>
        <w:adjustRightInd/>
        <w:spacing w:before="120" w:after="120" w:line="240" w:lineRule="auto"/>
        <w:ind w:left="1985" w:hanging="1276"/>
        <w:jc w:val="left"/>
        <w:rPr>
          <w:b/>
        </w:rPr>
      </w:pPr>
      <w:r>
        <w:rPr>
          <w:b/>
        </w:rPr>
        <w:t>Статья 10. Источники финансирования дефицита районного бюджета</w:t>
      </w:r>
    </w:p>
    <w:p w:rsidR="00AF4F34" w:rsidRPr="00AF4F34" w:rsidRDefault="00AF4F34" w:rsidP="004265BC">
      <w:pPr>
        <w:pStyle w:val="31"/>
        <w:widowControl/>
        <w:tabs>
          <w:tab w:val="left" w:pos="1701"/>
        </w:tabs>
        <w:autoSpaceDE/>
        <w:autoSpaceDN/>
        <w:adjustRightInd/>
        <w:spacing w:line="240" w:lineRule="auto"/>
        <w:ind w:firstLine="709"/>
      </w:pPr>
      <w:r>
        <w:t xml:space="preserve">Утвердить источники финансирования дефицита районного бюджета на 2013 год согласно приложению </w:t>
      </w:r>
      <w:r w:rsidR="004265BC">
        <w:t>3</w:t>
      </w:r>
      <w:r w:rsidR="000E1DEC">
        <w:t>1</w:t>
      </w:r>
      <w:r>
        <w:t xml:space="preserve"> к настоящему решению, на 2014-2</w:t>
      </w:r>
      <w:r w:rsidR="004265BC">
        <w:t>015 годы согласно приложению 3</w:t>
      </w:r>
      <w:r w:rsidR="000E1DEC">
        <w:t>2</w:t>
      </w:r>
      <w:r>
        <w:t xml:space="preserve"> к настоящему решению.</w:t>
      </w:r>
    </w:p>
    <w:p w:rsidR="00876CA9" w:rsidRDefault="00876CA9" w:rsidP="004265BC">
      <w:pPr>
        <w:pStyle w:val="31"/>
        <w:widowControl/>
        <w:tabs>
          <w:tab w:val="left" w:pos="1701"/>
        </w:tabs>
        <w:autoSpaceDE/>
        <w:autoSpaceDN/>
        <w:adjustRightInd/>
        <w:spacing w:before="120" w:after="120" w:line="240" w:lineRule="auto"/>
        <w:ind w:left="1985" w:hanging="1276"/>
        <w:jc w:val="left"/>
        <w:rPr>
          <w:b/>
        </w:rPr>
      </w:pPr>
      <w:r>
        <w:rPr>
          <w:b/>
        </w:rPr>
        <w:t xml:space="preserve">Статья </w:t>
      </w:r>
      <w:r w:rsidR="001B4065">
        <w:rPr>
          <w:b/>
        </w:rPr>
        <w:t>1</w:t>
      </w:r>
      <w:r w:rsidR="00AF4F34">
        <w:rPr>
          <w:b/>
        </w:rPr>
        <w:t>1</w:t>
      </w:r>
      <w:r w:rsidR="009F524A">
        <w:rPr>
          <w:b/>
        </w:rPr>
        <w:t>.</w:t>
      </w:r>
      <w:r w:rsidR="001B4065">
        <w:rPr>
          <w:b/>
        </w:rPr>
        <w:t xml:space="preserve"> Муниципальные внутренние заимствования</w:t>
      </w:r>
      <w:r w:rsidR="009F524A">
        <w:rPr>
          <w:b/>
        </w:rPr>
        <w:t xml:space="preserve"> Чайковского</w:t>
      </w:r>
      <w:r w:rsidR="001B4065">
        <w:rPr>
          <w:b/>
        </w:rPr>
        <w:t xml:space="preserve"> муниципального района, муниципальный долг Чайковского </w:t>
      </w:r>
      <w:r w:rsidR="001B4065">
        <w:rPr>
          <w:b/>
        </w:rPr>
        <w:lastRenderedPageBreak/>
        <w:t>муниципального района</w:t>
      </w:r>
      <w:r w:rsidR="009F524A">
        <w:rPr>
          <w:b/>
        </w:rPr>
        <w:t xml:space="preserve"> и предоставление муниципальных гарантий Чайковским муниципальным районом</w:t>
      </w:r>
      <w:r w:rsidR="001B4065">
        <w:rPr>
          <w:b/>
        </w:rPr>
        <w:t xml:space="preserve">  </w:t>
      </w:r>
    </w:p>
    <w:p w:rsidR="001B4065" w:rsidRPr="000C5FA6" w:rsidRDefault="009F524A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1. </w:t>
      </w:r>
      <w:r w:rsidRPr="001A30D6">
        <w:rPr>
          <w:rFonts w:ascii="Times New Roman" w:hAnsi="Times New Roman"/>
          <w:noProof/>
          <w:sz w:val="28"/>
        </w:rPr>
        <w:t xml:space="preserve">Утвердить программу муниципальных внутренних заимствований </w:t>
      </w:r>
      <w:r w:rsidR="009707F8">
        <w:rPr>
          <w:rFonts w:ascii="Times New Roman" w:hAnsi="Times New Roman"/>
          <w:noProof/>
          <w:sz w:val="28"/>
        </w:rPr>
        <w:t xml:space="preserve">Чайковского муниципального района </w:t>
      </w:r>
      <w:r w:rsidRPr="001A30D6">
        <w:rPr>
          <w:rFonts w:ascii="Times New Roman" w:hAnsi="Times New Roman"/>
          <w:noProof/>
          <w:sz w:val="28"/>
        </w:rPr>
        <w:t>на 20</w:t>
      </w:r>
      <w:r>
        <w:rPr>
          <w:rFonts w:ascii="Times New Roman" w:hAnsi="Times New Roman"/>
          <w:noProof/>
          <w:sz w:val="28"/>
        </w:rPr>
        <w:t>13-2015</w:t>
      </w:r>
      <w:r w:rsidRPr="001A30D6">
        <w:rPr>
          <w:rFonts w:ascii="Times New Roman" w:hAnsi="Times New Roman"/>
          <w:noProof/>
          <w:sz w:val="28"/>
        </w:rPr>
        <w:t xml:space="preserve"> год</w:t>
      </w:r>
      <w:r>
        <w:rPr>
          <w:rFonts w:ascii="Times New Roman" w:hAnsi="Times New Roman"/>
          <w:noProof/>
          <w:sz w:val="28"/>
        </w:rPr>
        <w:t>ы</w:t>
      </w:r>
      <w:r w:rsidRPr="001A30D6">
        <w:rPr>
          <w:rFonts w:ascii="Times New Roman" w:hAnsi="Times New Roman"/>
          <w:noProof/>
          <w:sz w:val="28"/>
        </w:rPr>
        <w:t xml:space="preserve"> согласно приложению </w:t>
      </w:r>
      <w:r w:rsidR="004265BC">
        <w:rPr>
          <w:rFonts w:ascii="Times New Roman" w:hAnsi="Times New Roman"/>
          <w:noProof/>
          <w:sz w:val="28"/>
        </w:rPr>
        <w:t>3</w:t>
      </w:r>
      <w:r w:rsidR="000E1DEC">
        <w:rPr>
          <w:rFonts w:ascii="Times New Roman" w:hAnsi="Times New Roman"/>
          <w:noProof/>
          <w:sz w:val="28"/>
        </w:rPr>
        <w:t>3</w:t>
      </w:r>
      <w:r>
        <w:rPr>
          <w:rFonts w:ascii="Times New Roman" w:hAnsi="Times New Roman"/>
          <w:noProof/>
          <w:sz w:val="28"/>
        </w:rPr>
        <w:t xml:space="preserve"> к настоящему решению. </w:t>
      </w:r>
    </w:p>
    <w:p w:rsidR="001B4065" w:rsidRPr="000F049F" w:rsidRDefault="009707F8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2. </w:t>
      </w:r>
      <w:r w:rsidR="001B4065" w:rsidRPr="001A30D6">
        <w:rPr>
          <w:rFonts w:ascii="Times New Roman" w:hAnsi="Times New Roman"/>
          <w:noProof/>
          <w:sz w:val="28"/>
        </w:rPr>
        <w:t xml:space="preserve">Установить предельный объем муниципального долга в течение </w:t>
      </w:r>
      <w:r w:rsidR="001B4065" w:rsidRPr="000F049F">
        <w:rPr>
          <w:rFonts w:ascii="Times New Roman" w:hAnsi="Times New Roman"/>
          <w:noProof/>
          <w:sz w:val="28"/>
        </w:rPr>
        <w:t>201</w:t>
      </w:r>
      <w:r>
        <w:rPr>
          <w:rFonts w:ascii="Times New Roman" w:hAnsi="Times New Roman"/>
          <w:noProof/>
          <w:sz w:val="28"/>
        </w:rPr>
        <w:t>3</w:t>
      </w:r>
      <w:r w:rsidR="001B4065">
        <w:rPr>
          <w:rFonts w:ascii="Times New Roman" w:hAnsi="Times New Roman"/>
          <w:noProof/>
          <w:sz w:val="28"/>
        </w:rPr>
        <w:t>, 201</w:t>
      </w:r>
      <w:r>
        <w:rPr>
          <w:rFonts w:ascii="Times New Roman" w:hAnsi="Times New Roman"/>
          <w:noProof/>
          <w:sz w:val="28"/>
        </w:rPr>
        <w:t>4</w:t>
      </w:r>
      <w:r w:rsidR="001B4065">
        <w:rPr>
          <w:rFonts w:ascii="Times New Roman" w:hAnsi="Times New Roman"/>
          <w:noProof/>
          <w:sz w:val="28"/>
        </w:rPr>
        <w:t xml:space="preserve"> и 201</w:t>
      </w:r>
      <w:r>
        <w:rPr>
          <w:rFonts w:ascii="Times New Roman" w:hAnsi="Times New Roman"/>
          <w:noProof/>
          <w:sz w:val="28"/>
        </w:rPr>
        <w:t>5</w:t>
      </w:r>
      <w:r w:rsidR="001B4065" w:rsidRPr="000F049F">
        <w:rPr>
          <w:rFonts w:ascii="Times New Roman" w:hAnsi="Times New Roman"/>
          <w:noProof/>
          <w:sz w:val="28"/>
        </w:rPr>
        <w:t xml:space="preserve"> год</w:t>
      </w:r>
      <w:r w:rsidR="001B4065">
        <w:rPr>
          <w:rFonts w:ascii="Times New Roman" w:hAnsi="Times New Roman"/>
          <w:noProof/>
          <w:sz w:val="28"/>
        </w:rPr>
        <w:t xml:space="preserve">ов </w:t>
      </w:r>
      <w:r w:rsidR="001B4065" w:rsidRPr="000F049F">
        <w:rPr>
          <w:rFonts w:ascii="Times New Roman" w:hAnsi="Times New Roman"/>
          <w:noProof/>
          <w:sz w:val="28"/>
        </w:rPr>
        <w:t xml:space="preserve"> в сумме </w:t>
      </w:r>
      <w:r w:rsidR="001B4065">
        <w:rPr>
          <w:rFonts w:ascii="Times New Roman" w:hAnsi="Times New Roman"/>
          <w:noProof/>
          <w:sz w:val="28"/>
        </w:rPr>
        <w:t xml:space="preserve">0 </w:t>
      </w:r>
      <w:r w:rsidR="001B4065" w:rsidRPr="000F049F">
        <w:rPr>
          <w:rFonts w:ascii="Times New Roman" w:hAnsi="Times New Roman"/>
          <w:noProof/>
          <w:sz w:val="28"/>
        </w:rPr>
        <w:t>рублей.</w:t>
      </w:r>
    </w:p>
    <w:p w:rsidR="009F524A" w:rsidRDefault="009707F8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3. </w:t>
      </w:r>
      <w:r w:rsidRPr="001A30D6">
        <w:rPr>
          <w:rFonts w:ascii="Times New Roman" w:hAnsi="Times New Roman"/>
          <w:noProof/>
          <w:sz w:val="28"/>
        </w:rPr>
        <w:t>Установить верхний предел муниципального долга на 1 января 20</w:t>
      </w:r>
      <w:r>
        <w:rPr>
          <w:rFonts w:ascii="Times New Roman" w:hAnsi="Times New Roman"/>
          <w:noProof/>
          <w:sz w:val="28"/>
        </w:rPr>
        <w:t xml:space="preserve">14 года, </w:t>
      </w:r>
      <w:r w:rsidRPr="001A30D6">
        <w:rPr>
          <w:rFonts w:ascii="Times New Roman" w:hAnsi="Times New Roman"/>
          <w:noProof/>
          <w:sz w:val="28"/>
        </w:rPr>
        <w:t>на 1 января 201</w:t>
      </w:r>
      <w:r>
        <w:rPr>
          <w:rFonts w:ascii="Times New Roman" w:hAnsi="Times New Roman"/>
          <w:noProof/>
          <w:sz w:val="28"/>
        </w:rPr>
        <w:t>5</w:t>
      </w:r>
      <w:r w:rsidRPr="001A30D6">
        <w:rPr>
          <w:rFonts w:ascii="Times New Roman" w:hAnsi="Times New Roman"/>
          <w:noProof/>
          <w:sz w:val="28"/>
        </w:rPr>
        <w:t xml:space="preserve"> года </w:t>
      </w:r>
      <w:r>
        <w:rPr>
          <w:rFonts w:ascii="Times New Roman" w:hAnsi="Times New Roman"/>
          <w:noProof/>
          <w:sz w:val="28"/>
        </w:rPr>
        <w:t xml:space="preserve">и на 1 января 2016 года </w:t>
      </w:r>
      <w:r w:rsidRPr="001A30D6">
        <w:rPr>
          <w:rFonts w:ascii="Times New Roman" w:hAnsi="Times New Roman"/>
          <w:noProof/>
          <w:sz w:val="28"/>
        </w:rPr>
        <w:t>в сумме 0 р</w:t>
      </w:r>
      <w:r>
        <w:rPr>
          <w:rFonts w:ascii="Times New Roman" w:hAnsi="Times New Roman"/>
          <w:noProof/>
          <w:sz w:val="28"/>
        </w:rPr>
        <w:t xml:space="preserve">ублей, </w:t>
      </w:r>
      <w:r w:rsidRPr="000C5FA6">
        <w:rPr>
          <w:rFonts w:ascii="Times New Roman" w:hAnsi="Times New Roman"/>
          <w:noProof/>
          <w:sz w:val="28"/>
        </w:rPr>
        <w:t>в том числе по муниципальным гарантиям в сумме 0 рублей.</w:t>
      </w:r>
    </w:p>
    <w:p w:rsidR="00876CA9" w:rsidRPr="009707F8" w:rsidRDefault="009707F8" w:rsidP="004265BC">
      <w:pPr>
        <w:pStyle w:val="ConsNormal"/>
        <w:widowControl/>
        <w:ind w:firstLine="709"/>
        <w:jc w:val="both"/>
        <w:rPr>
          <w:rFonts w:ascii="Times New Roman" w:hAnsi="Times New Roman"/>
          <w:bCs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4. </w:t>
      </w:r>
      <w:r w:rsidRPr="003A2E85">
        <w:rPr>
          <w:rFonts w:ascii="Times New Roman" w:hAnsi="Times New Roman"/>
          <w:noProof/>
          <w:sz w:val="28"/>
        </w:rPr>
        <w:t xml:space="preserve">Утвердить Программу муниципальных гарантий </w:t>
      </w:r>
      <w:r>
        <w:rPr>
          <w:rFonts w:ascii="Times New Roman" w:hAnsi="Times New Roman"/>
          <w:noProof/>
          <w:sz w:val="28"/>
        </w:rPr>
        <w:t xml:space="preserve">Чайковского муниципального района </w:t>
      </w:r>
      <w:r w:rsidRPr="003A2E85">
        <w:rPr>
          <w:rFonts w:ascii="Times New Roman" w:hAnsi="Times New Roman"/>
          <w:noProof/>
          <w:sz w:val="28"/>
        </w:rPr>
        <w:t>на 201</w:t>
      </w:r>
      <w:r>
        <w:rPr>
          <w:rFonts w:ascii="Times New Roman" w:hAnsi="Times New Roman"/>
          <w:noProof/>
          <w:sz w:val="28"/>
        </w:rPr>
        <w:t>3-</w:t>
      </w:r>
      <w:r w:rsidRPr="003A2E85">
        <w:rPr>
          <w:rFonts w:ascii="Times New Roman" w:hAnsi="Times New Roman"/>
          <w:noProof/>
          <w:sz w:val="28"/>
        </w:rPr>
        <w:t>201</w:t>
      </w:r>
      <w:r>
        <w:rPr>
          <w:rFonts w:ascii="Times New Roman" w:hAnsi="Times New Roman"/>
          <w:noProof/>
          <w:sz w:val="28"/>
        </w:rPr>
        <w:t>5</w:t>
      </w:r>
      <w:r w:rsidRPr="003A2E85">
        <w:rPr>
          <w:rFonts w:ascii="Times New Roman" w:hAnsi="Times New Roman"/>
          <w:noProof/>
          <w:sz w:val="28"/>
        </w:rPr>
        <w:t xml:space="preserve"> годы согласно приложению </w:t>
      </w:r>
      <w:r w:rsidR="004265BC">
        <w:rPr>
          <w:rFonts w:ascii="Times New Roman" w:hAnsi="Times New Roman"/>
          <w:noProof/>
          <w:sz w:val="28"/>
        </w:rPr>
        <w:t>3</w:t>
      </w:r>
      <w:r w:rsidR="000E1DEC">
        <w:rPr>
          <w:rFonts w:ascii="Times New Roman" w:hAnsi="Times New Roman"/>
          <w:noProof/>
          <w:sz w:val="28"/>
        </w:rPr>
        <w:t>4</w:t>
      </w:r>
      <w:r w:rsidRPr="003A2E85">
        <w:rPr>
          <w:rFonts w:ascii="Times New Roman" w:hAnsi="Times New Roman"/>
          <w:noProof/>
          <w:sz w:val="28"/>
        </w:rPr>
        <w:t xml:space="preserve"> к настоящему решению.</w:t>
      </w:r>
    </w:p>
    <w:p w:rsidR="00D866E6" w:rsidRPr="001A30D6" w:rsidRDefault="00100116" w:rsidP="004265BC">
      <w:pPr>
        <w:pStyle w:val="ConsNormal"/>
        <w:widowControl/>
        <w:spacing w:before="120"/>
        <w:ind w:firstLine="680"/>
        <w:jc w:val="both"/>
        <w:rPr>
          <w:rFonts w:ascii="Times New Roman" w:hAnsi="Times New Roman"/>
          <w:b/>
          <w:bCs/>
          <w:noProof/>
          <w:sz w:val="28"/>
        </w:rPr>
      </w:pPr>
      <w:r w:rsidRPr="001A30D6">
        <w:rPr>
          <w:rFonts w:ascii="Times New Roman" w:hAnsi="Times New Roman"/>
          <w:b/>
          <w:bCs/>
          <w:noProof/>
          <w:sz w:val="28"/>
        </w:rPr>
        <w:t xml:space="preserve">Статья </w:t>
      </w:r>
      <w:r w:rsidR="001B4065">
        <w:rPr>
          <w:rFonts w:ascii="Times New Roman" w:hAnsi="Times New Roman"/>
          <w:b/>
          <w:bCs/>
          <w:noProof/>
          <w:sz w:val="28"/>
        </w:rPr>
        <w:t>1</w:t>
      </w:r>
      <w:r w:rsidR="00AF4F34">
        <w:rPr>
          <w:rFonts w:ascii="Times New Roman" w:hAnsi="Times New Roman"/>
          <w:b/>
          <w:bCs/>
          <w:noProof/>
          <w:sz w:val="28"/>
        </w:rPr>
        <w:t>2</w:t>
      </w:r>
      <w:r w:rsidR="009707F8">
        <w:rPr>
          <w:rFonts w:ascii="Times New Roman" w:hAnsi="Times New Roman"/>
          <w:b/>
          <w:bCs/>
          <w:noProof/>
          <w:sz w:val="28"/>
        </w:rPr>
        <w:t>.</w:t>
      </w:r>
      <w:r w:rsidR="001B4065">
        <w:rPr>
          <w:rFonts w:ascii="Times New Roman" w:hAnsi="Times New Roman"/>
          <w:b/>
          <w:bCs/>
          <w:noProof/>
          <w:sz w:val="28"/>
        </w:rPr>
        <w:t xml:space="preserve"> Предоставление бюджетных кредитов</w:t>
      </w:r>
      <w:r w:rsidRPr="001A30D6">
        <w:rPr>
          <w:rFonts w:ascii="Times New Roman" w:hAnsi="Times New Roman"/>
          <w:b/>
          <w:bCs/>
          <w:noProof/>
          <w:sz w:val="28"/>
        </w:rPr>
        <w:t xml:space="preserve">  </w:t>
      </w:r>
    </w:p>
    <w:p w:rsidR="003F5123" w:rsidRDefault="00100116" w:rsidP="004265BC">
      <w:pPr>
        <w:pStyle w:val="ConsNormal"/>
        <w:widowControl/>
        <w:numPr>
          <w:ilvl w:val="0"/>
          <w:numId w:val="16"/>
        </w:numPr>
        <w:spacing w:before="120"/>
        <w:ind w:left="0" w:firstLine="709"/>
        <w:jc w:val="both"/>
        <w:rPr>
          <w:rFonts w:ascii="Times New Roman" w:hAnsi="Times New Roman"/>
          <w:bCs/>
          <w:noProof/>
          <w:sz w:val="28"/>
        </w:rPr>
      </w:pPr>
      <w:r w:rsidRPr="001A30D6">
        <w:rPr>
          <w:rFonts w:ascii="Times New Roman" w:hAnsi="Times New Roman"/>
          <w:bCs/>
          <w:noProof/>
          <w:sz w:val="28"/>
        </w:rPr>
        <w:t>Утвердить программу предоставления бюдж</w:t>
      </w:r>
      <w:r w:rsidR="004F4CE3" w:rsidRPr="001A30D6">
        <w:rPr>
          <w:rFonts w:ascii="Times New Roman" w:hAnsi="Times New Roman"/>
          <w:bCs/>
          <w:noProof/>
          <w:sz w:val="28"/>
        </w:rPr>
        <w:t>е</w:t>
      </w:r>
      <w:r w:rsidRPr="001A30D6">
        <w:rPr>
          <w:rFonts w:ascii="Times New Roman" w:hAnsi="Times New Roman"/>
          <w:bCs/>
          <w:noProof/>
          <w:sz w:val="28"/>
        </w:rPr>
        <w:t xml:space="preserve">тных кредитов Чайковским муниципальным районом </w:t>
      </w:r>
      <w:r w:rsidR="00086F98">
        <w:rPr>
          <w:rFonts w:ascii="Times New Roman" w:hAnsi="Times New Roman"/>
          <w:bCs/>
          <w:noProof/>
          <w:sz w:val="28"/>
        </w:rPr>
        <w:t>на 201</w:t>
      </w:r>
      <w:r w:rsidR="00C96C60">
        <w:rPr>
          <w:rFonts w:ascii="Times New Roman" w:hAnsi="Times New Roman"/>
          <w:bCs/>
          <w:noProof/>
          <w:sz w:val="28"/>
        </w:rPr>
        <w:t>3</w:t>
      </w:r>
      <w:r w:rsidR="00086F98">
        <w:rPr>
          <w:rFonts w:ascii="Times New Roman" w:hAnsi="Times New Roman"/>
          <w:bCs/>
          <w:noProof/>
          <w:sz w:val="28"/>
        </w:rPr>
        <w:t xml:space="preserve"> год согласно приложению </w:t>
      </w:r>
      <w:r w:rsidR="004265BC">
        <w:rPr>
          <w:rFonts w:ascii="Times New Roman" w:hAnsi="Times New Roman"/>
          <w:bCs/>
          <w:noProof/>
          <w:sz w:val="28"/>
        </w:rPr>
        <w:t>3</w:t>
      </w:r>
      <w:r w:rsidR="000E1DEC">
        <w:rPr>
          <w:rFonts w:ascii="Times New Roman" w:hAnsi="Times New Roman"/>
          <w:bCs/>
          <w:noProof/>
          <w:sz w:val="28"/>
        </w:rPr>
        <w:t>5</w:t>
      </w:r>
      <w:r w:rsidR="00086F98">
        <w:rPr>
          <w:rFonts w:ascii="Times New Roman" w:hAnsi="Times New Roman"/>
          <w:bCs/>
          <w:noProof/>
          <w:sz w:val="28"/>
        </w:rPr>
        <w:t xml:space="preserve"> к настоящему решению, </w:t>
      </w:r>
      <w:r w:rsidRPr="001A30D6">
        <w:rPr>
          <w:rFonts w:ascii="Times New Roman" w:hAnsi="Times New Roman"/>
          <w:bCs/>
          <w:noProof/>
          <w:sz w:val="28"/>
        </w:rPr>
        <w:t>на 20</w:t>
      </w:r>
      <w:r w:rsidR="00CF15F1">
        <w:rPr>
          <w:rFonts w:ascii="Times New Roman" w:hAnsi="Times New Roman"/>
          <w:bCs/>
          <w:noProof/>
          <w:sz w:val="28"/>
        </w:rPr>
        <w:t>1</w:t>
      </w:r>
      <w:r w:rsidR="00C96C60">
        <w:rPr>
          <w:rFonts w:ascii="Times New Roman" w:hAnsi="Times New Roman"/>
          <w:bCs/>
          <w:noProof/>
          <w:sz w:val="28"/>
        </w:rPr>
        <w:t>4</w:t>
      </w:r>
      <w:r w:rsidR="008617D8">
        <w:rPr>
          <w:rFonts w:ascii="Times New Roman" w:hAnsi="Times New Roman"/>
          <w:bCs/>
          <w:noProof/>
          <w:sz w:val="28"/>
        </w:rPr>
        <w:t>-201</w:t>
      </w:r>
      <w:r w:rsidR="00C96C60">
        <w:rPr>
          <w:rFonts w:ascii="Times New Roman" w:hAnsi="Times New Roman"/>
          <w:bCs/>
          <w:noProof/>
          <w:sz w:val="28"/>
        </w:rPr>
        <w:t>5</w:t>
      </w:r>
      <w:r w:rsidR="008617D8">
        <w:rPr>
          <w:rFonts w:ascii="Times New Roman" w:hAnsi="Times New Roman"/>
          <w:bCs/>
          <w:noProof/>
          <w:sz w:val="28"/>
        </w:rPr>
        <w:t xml:space="preserve"> годы сог</w:t>
      </w:r>
      <w:r w:rsidRPr="001A30D6">
        <w:rPr>
          <w:rFonts w:ascii="Times New Roman" w:hAnsi="Times New Roman"/>
          <w:bCs/>
          <w:noProof/>
          <w:sz w:val="28"/>
        </w:rPr>
        <w:t>ласно приложению</w:t>
      </w:r>
      <w:r w:rsidR="004F4CE3" w:rsidRPr="001A30D6">
        <w:rPr>
          <w:rFonts w:ascii="Times New Roman" w:hAnsi="Times New Roman"/>
          <w:bCs/>
          <w:noProof/>
          <w:sz w:val="28"/>
        </w:rPr>
        <w:t xml:space="preserve"> </w:t>
      </w:r>
      <w:r w:rsidR="004265BC">
        <w:rPr>
          <w:rFonts w:ascii="Times New Roman" w:hAnsi="Times New Roman"/>
          <w:bCs/>
          <w:noProof/>
          <w:sz w:val="28"/>
        </w:rPr>
        <w:t>3</w:t>
      </w:r>
      <w:r w:rsidR="000E1DEC">
        <w:rPr>
          <w:rFonts w:ascii="Times New Roman" w:hAnsi="Times New Roman"/>
          <w:bCs/>
          <w:noProof/>
          <w:sz w:val="28"/>
        </w:rPr>
        <w:t>6</w:t>
      </w:r>
      <w:r w:rsidRPr="001A30D6">
        <w:rPr>
          <w:rFonts w:ascii="Times New Roman" w:hAnsi="Times New Roman"/>
          <w:bCs/>
          <w:noProof/>
          <w:sz w:val="28"/>
        </w:rPr>
        <w:t xml:space="preserve"> к настоящему решению</w:t>
      </w:r>
      <w:r w:rsidR="008617D8">
        <w:rPr>
          <w:rFonts w:ascii="Times New Roman" w:hAnsi="Times New Roman"/>
          <w:bCs/>
          <w:noProof/>
          <w:sz w:val="28"/>
        </w:rPr>
        <w:t>.</w:t>
      </w:r>
    </w:p>
    <w:p w:rsidR="009F7DA5" w:rsidRPr="001A30D6" w:rsidRDefault="00FB732D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2.</w:t>
      </w:r>
      <w:r w:rsidR="009707F8">
        <w:rPr>
          <w:rFonts w:ascii="Times New Roman" w:hAnsi="Times New Roman"/>
          <w:noProof/>
          <w:sz w:val="28"/>
        </w:rPr>
        <w:t xml:space="preserve"> </w:t>
      </w:r>
      <w:r w:rsidR="009532F8" w:rsidRPr="001A30D6">
        <w:rPr>
          <w:rFonts w:ascii="Times New Roman" w:hAnsi="Times New Roman"/>
          <w:noProof/>
          <w:sz w:val="28"/>
        </w:rPr>
        <w:t>Установить</w:t>
      </w:r>
      <w:r w:rsidR="00082765" w:rsidRPr="001A30D6">
        <w:rPr>
          <w:rFonts w:ascii="Times New Roman" w:hAnsi="Times New Roman"/>
          <w:noProof/>
          <w:sz w:val="28"/>
        </w:rPr>
        <w:t xml:space="preserve"> в отношении задолженности по бюджетным кредитам, выданным юридическим </w:t>
      </w:r>
      <w:r w:rsidR="00503FFA" w:rsidRPr="00807741">
        <w:rPr>
          <w:rFonts w:ascii="Times New Roman" w:hAnsi="Times New Roman"/>
          <w:noProof/>
          <w:sz w:val="28"/>
        </w:rPr>
        <w:t>и физическим</w:t>
      </w:r>
      <w:r w:rsidR="00503FFA">
        <w:rPr>
          <w:rFonts w:ascii="Times New Roman" w:hAnsi="Times New Roman"/>
          <w:b/>
          <w:noProof/>
          <w:sz w:val="28"/>
        </w:rPr>
        <w:t xml:space="preserve"> </w:t>
      </w:r>
      <w:r w:rsidR="00082765" w:rsidRPr="007269A1">
        <w:rPr>
          <w:rFonts w:ascii="Times New Roman" w:hAnsi="Times New Roman"/>
          <w:noProof/>
          <w:sz w:val="28"/>
        </w:rPr>
        <w:t>лицам до 01.01.20</w:t>
      </w:r>
      <w:r w:rsidR="007269A1">
        <w:rPr>
          <w:rFonts w:ascii="Times New Roman" w:hAnsi="Times New Roman"/>
          <w:noProof/>
          <w:sz w:val="28"/>
        </w:rPr>
        <w:t>1</w:t>
      </w:r>
      <w:r w:rsidR="00C96C60">
        <w:rPr>
          <w:rFonts w:ascii="Times New Roman" w:hAnsi="Times New Roman"/>
          <w:noProof/>
          <w:sz w:val="28"/>
        </w:rPr>
        <w:t>3</w:t>
      </w:r>
      <w:r w:rsidR="00082765" w:rsidRPr="007269A1">
        <w:rPr>
          <w:rFonts w:ascii="Times New Roman" w:hAnsi="Times New Roman"/>
          <w:noProof/>
          <w:sz w:val="28"/>
        </w:rPr>
        <w:t xml:space="preserve"> года</w:t>
      </w:r>
      <w:r w:rsidR="00AF7E89" w:rsidRPr="007269A1">
        <w:rPr>
          <w:rFonts w:ascii="Times New Roman" w:hAnsi="Times New Roman"/>
          <w:noProof/>
          <w:sz w:val="28"/>
        </w:rPr>
        <w:t>,</w:t>
      </w:r>
      <w:r w:rsidR="00AF7E89" w:rsidRPr="001A30D6">
        <w:rPr>
          <w:rFonts w:ascii="Times New Roman" w:hAnsi="Times New Roman"/>
          <w:noProof/>
          <w:sz w:val="28"/>
        </w:rPr>
        <w:t xml:space="preserve"> что</w:t>
      </w:r>
      <w:r w:rsidR="009F7DA5" w:rsidRPr="001A30D6">
        <w:rPr>
          <w:rFonts w:ascii="Times New Roman" w:hAnsi="Times New Roman"/>
          <w:noProof/>
          <w:sz w:val="28"/>
        </w:rPr>
        <w:t>:</w:t>
      </w:r>
    </w:p>
    <w:p w:rsidR="009F7DA5" w:rsidRPr="001A30D6" w:rsidRDefault="00082765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 w:rsidRPr="001A30D6">
        <w:rPr>
          <w:rFonts w:ascii="Times New Roman" w:hAnsi="Times New Roman"/>
          <w:noProof/>
          <w:sz w:val="28"/>
        </w:rPr>
        <w:t xml:space="preserve">1) </w:t>
      </w:r>
      <w:r w:rsidR="009532F8" w:rsidRPr="001A30D6">
        <w:rPr>
          <w:rFonts w:ascii="Times New Roman" w:hAnsi="Times New Roman"/>
          <w:noProof/>
          <w:sz w:val="28"/>
        </w:rPr>
        <w:t xml:space="preserve">при нарушении сроков возврата </w:t>
      </w:r>
      <w:r w:rsidR="009F7DA5" w:rsidRPr="001A30D6">
        <w:rPr>
          <w:rFonts w:ascii="Times New Roman" w:hAnsi="Times New Roman"/>
          <w:noProof/>
          <w:sz w:val="28"/>
        </w:rPr>
        <w:t xml:space="preserve">средств районного бюджета и уплаты процентов за пользование ими заемщик уплачивает пени в размере одной трехсотой </w:t>
      </w:r>
      <w:r w:rsidRPr="001A30D6">
        <w:rPr>
          <w:rFonts w:ascii="Times New Roman" w:hAnsi="Times New Roman"/>
          <w:noProof/>
          <w:sz w:val="28"/>
        </w:rPr>
        <w:t xml:space="preserve">действующей </w:t>
      </w:r>
      <w:r w:rsidR="009F7DA5" w:rsidRPr="001A30D6">
        <w:rPr>
          <w:rFonts w:ascii="Times New Roman" w:hAnsi="Times New Roman"/>
          <w:noProof/>
          <w:sz w:val="28"/>
        </w:rPr>
        <w:t>ставки рефинансирования Центрального банка Российской Федерации за каждый день просрочки и несет иную ответственность, установленную Бюджетным кодексом Российской Федерации;</w:t>
      </w:r>
    </w:p>
    <w:p w:rsidR="00B33F37" w:rsidRPr="001A30D6" w:rsidRDefault="00082765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 w:rsidRPr="001A30D6">
        <w:rPr>
          <w:rFonts w:ascii="Times New Roman" w:hAnsi="Times New Roman"/>
          <w:noProof/>
          <w:sz w:val="28"/>
        </w:rPr>
        <w:t xml:space="preserve">2) использование не по целевому назначению бюджетных кредитов, предоставленным юридическим лицам, </w:t>
      </w:r>
      <w:r w:rsidR="00B33F37" w:rsidRPr="001A30D6">
        <w:rPr>
          <w:rFonts w:ascii="Times New Roman" w:hAnsi="Times New Roman"/>
          <w:noProof/>
          <w:sz w:val="28"/>
        </w:rPr>
        <w:t>влечет ответственность, установленную Бюджетным Кодексом Российской Федерации.</w:t>
      </w:r>
    </w:p>
    <w:p w:rsidR="00B33F37" w:rsidRPr="001A30D6" w:rsidRDefault="00B33F37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 w:rsidRPr="001A30D6">
        <w:rPr>
          <w:rFonts w:ascii="Times New Roman" w:hAnsi="Times New Roman"/>
          <w:noProof/>
          <w:sz w:val="28"/>
        </w:rPr>
        <w:t xml:space="preserve">Периодом нецелевого использования бюджетных кредитов, предоставленных юридическим лицам, </w:t>
      </w:r>
      <w:r w:rsidR="00082765" w:rsidRPr="001A30D6">
        <w:rPr>
          <w:rFonts w:ascii="Times New Roman" w:hAnsi="Times New Roman"/>
          <w:noProof/>
          <w:sz w:val="28"/>
        </w:rPr>
        <w:t xml:space="preserve">признается срок с даты отвлечения средств на </w:t>
      </w:r>
      <w:r w:rsidRPr="001A30D6">
        <w:rPr>
          <w:rFonts w:ascii="Times New Roman" w:hAnsi="Times New Roman"/>
          <w:noProof/>
          <w:sz w:val="28"/>
        </w:rPr>
        <w:t>ц</w:t>
      </w:r>
      <w:r w:rsidR="00082765" w:rsidRPr="001A30D6">
        <w:rPr>
          <w:rFonts w:ascii="Times New Roman" w:hAnsi="Times New Roman"/>
          <w:noProof/>
          <w:sz w:val="28"/>
        </w:rPr>
        <w:t>ели, не пре</w:t>
      </w:r>
      <w:r w:rsidRPr="001A30D6">
        <w:rPr>
          <w:rFonts w:ascii="Times New Roman" w:hAnsi="Times New Roman"/>
          <w:noProof/>
          <w:sz w:val="28"/>
        </w:rPr>
        <w:t>дусмотренные условиями предоставления бюджетного кредита, до момента их возврата в р</w:t>
      </w:r>
      <w:r w:rsidR="007B6259">
        <w:rPr>
          <w:rFonts w:ascii="Times New Roman" w:hAnsi="Times New Roman"/>
          <w:noProof/>
          <w:sz w:val="28"/>
        </w:rPr>
        <w:t>а</w:t>
      </w:r>
      <w:r w:rsidRPr="001A30D6">
        <w:rPr>
          <w:rFonts w:ascii="Times New Roman" w:hAnsi="Times New Roman"/>
          <w:noProof/>
          <w:sz w:val="28"/>
        </w:rPr>
        <w:t>йонный бюджет или направления для использования по целевому назначению;</w:t>
      </w:r>
    </w:p>
    <w:p w:rsidR="00FB732D" w:rsidRDefault="00B33F37" w:rsidP="004265BC">
      <w:pPr>
        <w:pStyle w:val="ConsNormal"/>
        <w:widowControl/>
        <w:ind w:firstLine="709"/>
        <w:jc w:val="both"/>
        <w:rPr>
          <w:rFonts w:ascii="Times New Roman" w:hAnsi="Times New Roman"/>
          <w:noProof/>
          <w:sz w:val="28"/>
        </w:rPr>
      </w:pPr>
      <w:r w:rsidRPr="001A30D6">
        <w:rPr>
          <w:rFonts w:ascii="Times New Roman" w:hAnsi="Times New Roman"/>
          <w:noProof/>
          <w:sz w:val="28"/>
        </w:rPr>
        <w:t>3) при нарушении сроков возврата и (или) использовании не по целевому назначению средств районного бюджета, предоставленных на возвратной основе юридическим лицам, суммы средств, под</w:t>
      </w:r>
      <w:r w:rsidR="00AF7E89" w:rsidRPr="001A30D6">
        <w:rPr>
          <w:rFonts w:ascii="Times New Roman" w:hAnsi="Times New Roman"/>
          <w:noProof/>
          <w:sz w:val="28"/>
        </w:rPr>
        <w:t>лежащие перечислению в районный бюджет, списываются в беспорном порядке со счета заемщика.</w:t>
      </w:r>
      <w:r w:rsidR="00E130D7" w:rsidRPr="001A30D6">
        <w:rPr>
          <w:rFonts w:ascii="Times New Roman" w:hAnsi="Times New Roman"/>
          <w:noProof/>
          <w:sz w:val="28"/>
        </w:rPr>
        <w:t xml:space="preserve"> </w:t>
      </w:r>
    </w:p>
    <w:p w:rsidR="00FB732D" w:rsidRDefault="00FB732D" w:rsidP="004265BC">
      <w:pPr>
        <w:pStyle w:val="ConsNormal"/>
        <w:widowControl/>
        <w:spacing w:before="120" w:after="120"/>
        <w:ind w:left="1985" w:hanging="1276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>Статья 1</w:t>
      </w:r>
      <w:r w:rsidR="00AF4F34">
        <w:rPr>
          <w:rFonts w:ascii="Times New Roman" w:hAnsi="Times New Roman"/>
          <w:b/>
          <w:noProof/>
          <w:sz w:val="28"/>
        </w:rPr>
        <w:t>3</w:t>
      </w:r>
      <w:r w:rsidR="009707F8">
        <w:rPr>
          <w:rFonts w:ascii="Times New Roman" w:hAnsi="Times New Roman"/>
          <w:b/>
          <w:noProof/>
          <w:sz w:val="28"/>
        </w:rPr>
        <w:t>.</w:t>
      </w:r>
      <w:r>
        <w:rPr>
          <w:rFonts w:ascii="Times New Roman" w:hAnsi="Times New Roman"/>
          <w:b/>
          <w:noProof/>
          <w:sz w:val="28"/>
        </w:rPr>
        <w:t xml:space="preserve"> Особенности списания в 2013 году отдельн</w:t>
      </w:r>
      <w:r w:rsidR="005C6B7A">
        <w:rPr>
          <w:rFonts w:ascii="Times New Roman" w:hAnsi="Times New Roman"/>
          <w:b/>
          <w:noProof/>
          <w:sz w:val="28"/>
        </w:rPr>
        <w:t>ы</w:t>
      </w:r>
      <w:r>
        <w:rPr>
          <w:rFonts w:ascii="Times New Roman" w:hAnsi="Times New Roman"/>
          <w:b/>
          <w:noProof/>
          <w:sz w:val="28"/>
        </w:rPr>
        <w:t>х видов задолженности перед бюджетом Чайковского муниципального района</w:t>
      </w:r>
    </w:p>
    <w:p w:rsidR="00FB732D" w:rsidRDefault="00FB732D" w:rsidP="004265BC">
      <w:pPr>
        <w:pStyle w:val="31"/>
        <w:widowControl/>
        <w:autoSpaceDE/>
        <w:autoSpaceDN/>
        <w:adjustRightInd/>
        <w:spacing w:line="240" w:lineRule="auto"/>
        <w:ind w:firstLine="709"/>
        <w:rPr>
          <w:b/>
        </w:rPr>
      </w:pPr>
      <w:r w:rsidRPr="00972CA7">
        <w:t xml:space="preserve">Разрешить производить списание и восстановление </w:t>
      </w:r>
      <w:proofErr w:type="gramStart"/>
      <w:r w:rsidRPr="00972CA7">
        <w:t xml:space="preserve">в учете задолженности юридических лиц по денежным обязательствам перед бюджетом Чайковского </w:t>
      </w:r>
      <w:r w:rsidRPr="00972CA7">
        <w:lastRenderedPageBreak/>
        <w:t>муниципального района в соответствии с основаниями</w:t>
      </w:r>
      <w:proofErr w:type="gramEnd"/>
      <w:r w:rsidRPr="00972CA7">
        <w:t>, порядком, условиями, установленными Земским собранием Чайковского муниципального района</w:t>
      </w:r>
      <w:r>
        <w:rPr>
          <w:b/>
        </w:rPr>
        <w:t>.</w:t>
      </w:r>
    </w:p>
    <w:p w:rsidR="00FB732D" w:rsidRPr="004A322F" w:rsidRDefault="00FB732D" w:rsidP="004265BC">
      <w:pPr>
        <w:pStyle w:val="ConsNormal"/>
        <w:widowControl/>
        <w:spacing w:before="120" w:after="120"/>
        <w:ind w:left="1985" w:hanging="1276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</w:t>
      </w:r>
      <w:r>
        <w:rPr>
          <w:rFonts w:ascii="Times New Roman" w:hAnsi="Times New Roman"/>
          <w:b/>
          <w:noProof/>
          <w:sz w:val="28"/>
        </w:rPr>
        <w:t>Статья 1</w:t>
      </w:r>
      <w:r w:rsidR="00AF4F34">
        <w:rPr>
          <w:rFonts w:ascii="Times New Roman" w:hAnsi="Times New Roman"/>
          <w:b/>
          <w:noProof/>
          <w:sz w:val="28"/>
        </w:rPr>
        <w:t>4.</w:t>
      </w:r>
      <w:r>
        <w:rPr>
          <w:rFonts w:ascii="Times New Roman" w:hAnsi="Times New Roman"/>
          <w:b/>
          <w:noProof/>
          <w:sz w:val="28"/>
        </w:rPr>
        <w:t xml:space="preserve"> Приостановление действий правовых актов Чайковского муниципального района, не обеспеченных источниками финансирования в 2013-2015 годах</w:t>
      </w:r>
    </w:p>
    <w:p w:rsidR="00FB732D" w:rsidRPr="004A322F" w:rsidRDefault="00FB732D" w:rsidP="004265B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7741">
        <w:rPr>
          <w:rFonts w:ascii="Times New Roman" w:hAnsi="Times New Roman" w:cs="Times New Roman"/>
          <w:sz w:val="28"/>
          <w:szCs w:val="28"/>
        </w:rPr>
        <w:t>Приостановить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7741">
        <w:rPr>
          <w:rFonts w:ascii="Times New Roman" w:hAnsi="Times New Roman" w:cs="Times New Roman"/>
          <w:sz w:val="28"/>
          <w:szCs w:val="28"/>
        </w:rPr>
        <w:t>-201</w:t>
      </w:r>
      <w:r w:rsidR="00D27474">
        <w:rPr>
          <w:rFonts w:ascii="Times New Roman" w:hAnsi="Times New Roman" w:cs="Times New Roman"/>
          <w:sz w:val="28"/>
          <w:szCs w:val="28"/>
        </w:rPr>
        <w:t>5</w:t>
      </w:r>
      <w:r w:rsidRPr="00807741">
        <w:rPr>
          <w:rFonts w:ascii="Times New Roman" w:hAnsi="Times New Roman" w:cs="Times New Roman"/>
          <w:sz w:val="28"/>
          <w:szCs w:val="28"/>
        </w:rPr>
        <w:t xml:space="preserve"> годы действие правовых актов Чайковского муниципального района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1DEC">
        <w:rPr>
          <w:rFonts w:ascii="Times New Roman" w:hAnsi="Times New Roman" w:cs="Times New Roman"/>
          <w:sz w:val="28"/>
          <w:szCs w:val="28"/>
        </w:rPr>
        <w:t>7</w:t>
      </w:r>
      <w:r w:rsidRPr="0080774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807741">
        <w:rPr>
          <w:rFonts w:ascii="Times New Roman" w:hAnsi="Times New Roman" w:cs="Times New Roman"/>
          <w:sz w:val="28"/>
          <w:szCs w:val="28"/>
        </w:rPr>
        <w:t>.</w:t>
      </w:r>
    </w:p>
    <w:p w:rsidR="00A242BC" w:rsidRDefault="00A242BC" w:rsidP="004265BC">
      <w:pPr>
        <w:pStyle w:val="31"/>
        <w:widowControl/>
        <w:autoSpaceDE/>
        <w:autoSpaceDN/>
        <w:adjustRightInd/>
        <w:spacing w:before="120" w:after="120" w:line="240" w:lineRule="auto"/>
        <w:ind w:firstLine="709"/>
        <w:rPr>
          <w:b/>
        </w:rPr>
      </w:pPr>
      <w:r w:rsidRPr="00A242BC">
        <w:rPr>
          <w:b/>
        </w:rPr>
        <w:t xml:space="preserve">Статья </w:t>
      </w:r>
      <w:r w:rsidR="00B257E3">
        <w:rPr>
          <w:b/>
        </w:rPr>
        <w:t>1</w:t>
      </w:r>
      <w:r w:rsidR="00AF4F34">
        <w:rPr>
          <w:b/>
        </w:rPr>
        <w:t>5</w:t>
      </w:r>
      <w:r w:rsidR="004A322F">
        <w:rPr>
          <w:b/>
        </w:rPr>
        <w:t>.</w:t>
      </w:r>
      <w:r w:rsidR="00B257E3">
        <w:rPr>
          <w:b/>
        </w:rPr>
        <w:t xml:space="preserve"> Особенности испол</w:t>
      </w:r>
      <w:r w:rsidR="004A322F">
        <w:rPr>
          <w:b/>
        </w:rPr>
        <w:t>не</w:t>
      </w:r>
      <w:r w:rsidR="00B257E3">
        <w:rPr>
          <w:b/>
        </w:rPr>
        <w:t>ния районного бюджета в 2013 году</w:t>
      </w:r>
    </w:p>
    <w:p w:rsidR="00486FA8" w:rsidRDefault="004A322F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 xml:space="preserve">1. </w:t>
      </w:r>
      <w:r w:rsidR="00A242BC"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бюджетных ассигнований между главными распорядителями средств районного бюджета:</w:t>
      </w:r>
    </w:p>
    <w:p w:rsidR="00486FA8" w:rsidRDefault="00486FA8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 xml:space="preserve">1) </w:t>
      </w:r>
      <w:r w:rsidR="00A242BC">
        <w:t>использование остатков сре</w:t>
      </w:r>
      <w:proofErr w:type="gramStart"/>
      <w:r w:rsidR="00A242BC">
        <w:t>дств кр</w:t>
      </w:r>
      <w:proofErr w:type="gramEnd"/>
      <w:r w:rsidR="00A242BC">
        <w:t xml:space="preserve">аевого бюджета на </w:t>
      </w:r>
      <w:r>
        <w:t xml:space="preserve">начало </w:t>
      </w:r>
      <w:r w:rsidR="00A242BC">
        <w:t xml:space="preserve"> финансов</w:t>
      </w:r>
      <w:r>
        <w:t>ого</w:t>
      </w:r>
      <w:r w:rsidR="00A242BC">
        <w:t xml:space="preserve"> год</w:t>
      </w:r>
      <w:r>
        <w:t>а</w:t>
      </w:r>
      <w:r w:rsidR="00A242BC">
        <w:t xml:space="preserve"> на текущем счете </w:t>
      </w:r>
      <w:r>
        <w:t xml:space="preserve">районного </w:t>
      </w:r>
      <w:r w:rsidR="00A242BC">
        <w:t>бюджета без измене</w:t>
      </w:r>
      <w:r>
        <w:t xml:space="preserve">ния главного распорядителя </w:t>
      </w:r>
      <w:r w:rsidR="00A242BC">
        <w:t xml:space="preserve">средств </w:t>
      </w:r>
      <w:r>
        <w:t>районного</w:t>
      </w:r>
      <w:r w:rsidR="00A242BC">
        <w:t xml:space="preserve"> бюджета, кодов разделов, подразделов, це</w:t>
      </w:r>
      <w:r>
        <w:t xml:space="preserve">левых статей и видов расходов </w:t>
      </w:r>
      <w:r w:rsidR="00CE0EDB">
        <w:t>(без изменения целевого направления расходов);</w:t>
      </w:r>
    </w:p>
    <w:p w:rsidR="00CE0EDB" w:rsidRDefault="00486FA8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 xml:space="preserve">2) </w:t>
      </w:r>
      <w:r w:rsidR="00CE0EDB">
        <w:t>при изменениях бюджетной классификации доходов и расходов бюджета без изменен</w:t>
      </w:r>
      <w:r w:rsidR="00296E35">
        <w:t>ия целевого направления средств;</w:t>
      </w:r>
    </w:p>
    <w:p w:rsidR="00296E35" w:rsidRDefault="00296E35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>3) перераспределение бюджетных ассигнований в случае реструктуризации сети муниципальных бюджетных учреждений</w:t>
      </w:r>
      <w:r w:rsidR="006F0DD5">
        <w:t xml:space="preserve">, включая изменение </w:t>
      </w:r>
      <w:r w:rsidR="00781C9B">
        <w:t xml:space="preserve">типа </w:t>
      </w:r>
      <w:r w:rsidR="006F0DD5">
        <w:t xml:space="preserve">муниципальных учреждений, </w:t>
      </w:r>
      <w:r>
        <w:t>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</w:t>
      </w:r>
      <w:r w:rsidR="00634999">
        <w:t>;</w:t>
      </w:r>
    </w:p>
    <w:p w:rsidR="00EB1AD2" w:rsidRDefault="00EB1AD2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 xml:space="preserve">4) перераспределение бюджетных ассигнований между мероприятиями целевых программ, определенных в приложениях </w:t>
      </w:r>
      <w:r w:rsidR="004265BC">
        <w:t xml:space="preserve">17, 18 </w:t>
      </w:r>
      <w:r>
        <w:t>к настоящему решению, в пределах потребности, предусмотренной нормативными правовыми актами об утверждении целевых программ и размерах до 10% от утвержденных годовых ассигнований;</w:t>
      </w:r>
    </w:p>
    <w:p w:rsidR="00382866" w:rsidRDefault="00382866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 xml:space="preserve">5) перераспределение бюджетных ассигнований в соответствии с пунктом 14.2 Положения о денежном содержании муниципальных служащих органов местного самоуправления Чайковского муниципального района, утвержденного решением Земского собрания от 25 января 2012 года № 152, между целевыми статьями и видами расходов на обеспечение деятельности органов местного самоуправления Чайковского муниципального района; </w:t>
      </w:r>
    </w:p>
    <w:p w:rsidR="00634999" w:rsidRDefault="00382866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>6</w:t>
      </w:r>
      <w:r w:rsidR="00634999" w:rsidRPr="00807331">
        <w:t>) перераспределение бюджетных ассигнований между видами расходов</w:t>
      </w:r>
      <w:r w:rsidR="003C56F7">
        <w:t xml:space="preserve"> на обеспечение деятельности органом местного самоуправления и казенных учреждений Чайковского муниципального района в случае оплаты </w:t>
      </w:r>
      <w:r w:rsidR="003C56F7">
        <w:lastRenderedPageBreak/>
        <w:t>государственных пошлин, налогов, сборов, штрафов и пеней в соответствии с законодательством;</w:t>
      </w:r>
    </w:p>
    <w:p w:rsidR="003C56F7" w:rsidRPr="00807331" w:rsidRDefault="00382866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>7</w:t>
      </w:r>
      <w:r w:rsidR="003C56F7">
        <w:t xml:space="preserve">) перераспределение бюджетных ассигнований между Администрацией Чайковского муниципального района и функциональными органами администрации Чайковского муниципального района в целях </w:t>
      </w:r>
      <w:proofErr w:type="gramStart"/>
      <w:r w:rsidR="003C56F7">
        <w:t>поощрения достижения наилучших результатов деятельности органов местного самоуправления муниципальных образований Пермского края</w:t>
      </w:r>
      <w:proofErr w:type="gramEnd"/>
      <w:r w:rsidR="003C56F7">
        <w:t xml:space="preserve"> за счет средств краевого бюджета. </w:t>
      </w:r>
    </w:p>
    <w:p w:rsidR="0018618E" w:rsidRDefault="0018618E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 xml:space="preserve">2. </w:t>
      </w:r>
      <w:r w:rsidRPr="0092309A">
        <w:t>Межбюджетные трансферты</w:t>
      </w:r>
      <w:r>
        <w:t xml:space="preserve">, полученные бюджетами муниципальных образований Чайковского района в форме иных межбюджетных трансфертов, имеющих целевое назначение, не использованные по состоянию на 01 января 2013 года, подлежат возврату в доход бюджета Чайковского муниципального района в течение первых 7 рабочих дней 2013 года. При наличии потребности в указанных трансфертах в соответствии с решением главного администратора доходов бюджета межбюджетные трансферты возвращаются бюджетам муниципальных образований для использования в 2013 году </w:t>
      </w:r>
      <w:proofErr w:type="gramStart"/>
      <w:r>
        <w:t>на те</w:t>
      </w:r>
      <w:proofErr w:type="gramEnd"/>
      <w:r>
        <w:t xml:space="preserve"> же цели.</w:t>
      </w:r>
    </w:p>
    <w:p w:rsidR="004A322F" w:rsidRDefault="004A322F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>3. Установить, что расходы бюджета Чайковского муниципального района могут быть увязаны с определенными доходами бюджета, в части касающейся:</w:t>
      </w:r>
    </w:p>
    <w:p w:rsidR="004A322F" w:rsidRDefault="004A322F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>безвозмездных поступлений от физических и юридических лиц, имеющих целевое назначение;</w:t>
      </w:r>
    </w:p>
    <w:p w:rsidR="004A322F" w:rsidRDefault="004A322F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4A322F" w:rsidRDefault="004A322F" w:rsidP="004265BC">
      <w:pPr>
        <w:pStyle w:val="31"/>
        <w:widowControl/>
        <w:autoSpaceDE/>
        <w:autoSpaceDN/>
        <w:adjustRightInd/>
        <w:spacing w:line="240" w:lineRule="auto"/>
        <w:ind w:firstLine="709"/>
      </w:pPr>
      <w:r>
        <w:t>отдельных видов неналоговых доходов в соответствии с федеральным законодательством.</w:t>
      </w:r>
    </w:p>
    <w:p w:rsidR="006D4AF1" w:rsidRDefault="006D4AF1" w:rsidP="00CD48D4">
      <w:pPr>
        <w:pStyle w:val="31"/>
        <w:widowControl/>
        <w:autoSpaceDE/>
        <w:autoSpaceDN/>
        <w:adjustRightInd/>
        <w:spacing w:before="120" w:after="120" w:line="283" w:lineRule="auto"/>
        <w:ind w:left="709" w:firstLine="0"/>
        <w:jc w:val="left"/>
        <w:rPr>
          <w:b/>
        </w:rPr>
      </w:pPr>
      <w:r>
        <w:rPr>
          <w:b/>
        </w:rPr>
        <w:t xml:space="preserve">Статья </w:t>
      </w:r>
      <w:r w:rsidR="00B257E3">
        <w:rPr>
          <w:b/>
        </w:rPr>
        <w:t>1</w:t>
      </w:r>
      <w:r w:rsidR="00AF4F34">
        <w:rPr>
          <w:b/>
        </w:rPr>
        <w:t>6</w:t>
      </w:r>
      <w:r w:rsidR="004A322F">
        <w:rPr>
          <w:b/>
        </w:rPr>
        <w:t>. Заключительные положения</w:t>
      </w:r>
    </w:p>
    <w:p w:rsidR="00B533FB" w:rsidRPr="001A30D6" w:rsidRDefault="00CD48D4" w:rsidP="00942A2F">
      <w:pPr>
        <w:pStyle w:val="31"/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0" w:firstLine="709"/>
      </w:pPr>
      <w:r>
        <w:t xml:space="preserve"> </w:t>
      </w:r>
      <w:r w:rsidR="00B533FB" w:rsidRPr="001A30D6">
        <w:t xml:space="preserve">Решение вступает в силу с момента </w:t>
      </w:r>
      <w:r w:rsidR="00802E57">
        <w:t>опубликования</w:t>
      </w:r>
      <w:r w:rsidR="00B533FB" w:rsidRPr="001A30D6">
        <w:t xml:space="preserve"> и распространяется на правоотношения, возник</w:t>
      </w:r>
      <w:r w:rsidR="00C0798A" w:rsidRPr="001A30D6">
        <w:t>ающие</w:t>
      </w:r>
      <w:r w:rsidR="00B533FB" w:rsidRPr="001A30D6">
        <w:t xml:space="preserve"> с 1</w:t>
      </w:r>
      <w:r w:rsidR="00714B8A" w:rsidRPr="001A30D6">
        <w:t xml:space="preserve"> января </w:t>
      </w:r>
      <w:r w:rsidR="00B533FB" w:rsidRPr="001A30D6">
        <w:t>20</w:t>
      </w:r>
      <w:r w:rsidR="009E005B">
        <w:t>1</w:t>
      </w:r>
      <w:r w:rsidR="00EB4008">
        <w:t>3</w:t>
      </w:r>
      <w:r w:rsidR="00B533FB" w:rsidRPr="001A30D6">
        <w:t xml:space="preserve"> года</w:t>
      </w:r>
      <w:r w:rsidR="00714B8A" w:rsidRPr="001A30D6">
        <w:t>.</w:t>
      </w:r>
    </w:p>
    <w:p w:rsidR="00B533FB" w:rsidRPr="001A30D6" w:rsidRDefault="00CD48D4" w:rsidP="00CD48D4">
      <w:pPr>
        <w:pStyle w:val="31"/>
        <w:widowControl/>
        <w:numPr>
          <w:ilvl w:val="0"/>
          <w:numId w:val="17"/>
        </w:numPr>
        <w:autoSpaceDE/>
        <w:autoSpaceDN/>
        <w:adjustRightInd/>
        <w:spacing w:line="240" w:lineRule="auto"/>
      </w:pPr>
      <w:r>
        <w:t xml:space="preserve"> </w:t>
      </w:r>
      <w:r w:rsidR="00B533FB" w:rsidRPr="001A30D6">
        <w:t xml:space="preserve">Данное решение подлежит опубликованию в </w:t>
      </w:r>
      <w:r w:rsidR="00A0090D" w:rsidRPr="001A30D6">
        <w:t>газете «Огни Камы»</w:t>
      </w:r>
      <w:r w:rsidR="00B533FB" w:rsidRPr="001A30D6">
        <w:t>.</w:t>
      </w:r>
    </w:p>
    <w:p w:rsidR="00AC2054" w:rsidRDefault="001E3215" w:rsidP="00901571">
      <w:pPr>
        <w:spacing w:line="259" w:lineRule="auto"/>
        <w:jc w:val="both"/>
        <w:rPr>
          <w:sz w:val="28"/>
        </w:rPr>
      </w:pPr>
      <w:r w:rsidRPr="001A30D6">
        <w:rPr>
          <w:sz w:val="28"/>
        </w:rPr>
        <w:t xml:space="preserve">        </w:t>
      </w:r>
    </w:p>
    <w:tbl>
      <w:tblPr>
        <w:tblW w:w="0" w:type="auto"/>
        <w:tblInd w:w="108" w:type="dxa"/>
        <w:tblLook w:val="04A0"/>
      </w:tblPr>
      <w:tblGrid>
        <w:gridCol w:w="5358"/>
        <w:gridCol w:w="4615"/>
      </w:tblGrid>
      <w:tr w:rsidR="00CD48D4" w:rsidRPr="00F122D0" w:rsidTr="00F122D0">
        <w:trPr>
          <w:trHeight w:val="914"/>
        </w:trPr>
        <w:tc>
          <w:tcPr>
            <w:tcW w:w="5358" w:type="dxa"/>
          </w:tcPr>
          <w:p w:rsidR="00CD48D4" w:rsidRPr="00F122D0" w:rsidRDefault="00CD48D4" w:rsidP="00F122D0">
            <w:pPr>
              <w:spacing w:line="259" w:lineRule="auto"/>
              <w:rPr>
                <w:sz w:val="28"/>
              </w:rPr>
            </w:pPr>
            <w:r w:rsidRPr="00F122D0">
              <w:rPr>
                <w:sz w:val="28"/>
              </w:rPr>
              <w:t xml:space="preserve">Председатель </w:t>
            </w:r>
          </w:p>
          <w:p w:rsidR="00CD48D4" w:rsidRPr="00F122D0" w:rsidRDefault="00CD48D4" w:rsidP="00F122D0">
            <w:pPr>
              <w:spacing w:line="259" w:lineRule="auto"/>
              <w:rPr>
                <w:sz w:val="28"/>
              </w:rPr>
            </w:pPr>
            <w:r w:rsidRPr="00F122D0">
              <w:rPr>
                <w:sz w:val="28"/>
              </w:rPr>
              <w:t>Земского собрания Чайковского муниципального района</w:t>
            </w:r>
          </w:p>
        </w:tc>
        <w:tc>
          <w:tcPr>
            <w:tcW w:w="4615" w:type="dxa"/>
          </w:tcPr>
          <w:p w:rsidR="00CD48D4" w:rsidRPr="00F122D0" w:rsidRDefault="00CD48D4" w:rsidP="00F122D0">
            <w:pPr>
              <w:spacing w:line="259" w:lineRule="auto"/>
              <w:rPr>
                <w:sz w:val="28"/>
              </w:rPr>
            </w:pPr>
            <w:r w:rsidRPr="00F122D0">
              <w:rPr>
                <w:sz w:val="28"/>
              </w:rPr>
              <w:t>Глава муниципального района – глава администрации Чайковского муниципального района</w:t>
            </w:r>
          </w:p>
        </w:tc>
      </w:tr>
      <w:tr w:rsidR="00CD48D4" w:rsidRPr="00F122D0" w:rsidTr="00F122D0">
        <w:tc>
          <w:tcPr>
            <w:tcW w:w="5358" w:type="dxa"/>
          </w:tcPr>
          <w:p w:rsidR="00CD48D4" w:rsidRPr="00F122D0" w:rsidRDefault="00CD48D4" w:rsidP="00F122D0">
            <w:pPr>
              <w:spacing w:line="259" w:lineRule="auto"/>
              <w:jc w:val="right"/>
              <w:rPr>
                <w:sz w:val="28"/>
              </w:rPr>
            </w:pPr>
          </w:p>
          <w:p w:rsidR="00CD48D4" w:rsidRPr="00F122D0" w:rsidRDefault="00CD48D4" w:rsidP="00F122D0">
            <w:pPr>
              <w:spacing w:line="259" w:lineRule="auto"/>
              <w:jc w:val="center"/>
              <w:rPr>
                <w:sz w:val="28"/>
              </w:rPr>
            </w:pPr>
            <w:r w:rsidRPr="00F122D0">
              <w:rPr>
                <w:sz w:val="28"/>
              </w:rPr>
              <w:t xml:space="preserve">                 Н.В.Тюкалова</w:t>
            </w:r>
          </w:p>
        </w:tc>
        <w:tc>
          <w:tcPr>
            <w:tcW w:w="4615" w:type="dxa"/>
          </w:tcPr>
          <w:p w:rsidR="00CD48D4" w:rsidRPr="00F122D0" w:rsidRDefault="00CD48D4" w:rsidP="00F122D0">
            <w:pPr>
              <w:spacing w:line="259" w:lineRule="auto"/>
              <w:jc w:val="right"/>
              <w:rPr>
                <w:sz w:val="28"/>
              </w:rPr>
            </w:pPr>
          </w:p>
          <w:p w:rsidR="00CD48D4" w:rsidRPr="00F122D0" w:rsidRDefault="00CD48D4" w:rsidP="00F122D0">
            <w:pPr>
              <w:spacing w:line="259" w:lineRule="auto"/>
              <w:jc w:val="right"/>
              <w:rPr>
                <w:sz w:val="28"/>
              </w:rPr>
            </w:pPr>
            <w:r w:rsidRPr="00F122D0">
              <w:rPr>
                <w:sz w:val="28"/>
              </w:rPr>
              <w:t>С.Н.Пластинин</w:t>
            </w:r>
          </w:p>
        </w:tc>
      </w:tr>
    </w:tbl>
    <w:p w:rsidR="00CD48D4" w:rsidRDefault="00CD48D4" w:rsidP="00901571">
      <w:pPr>
        <w:spacing w:line="259" w:lineRule="auto"/>
        <w:jc w:val="both"/>
        <w:rPr>
          <w:sz w:val="28"/>
        </w:rPr>
      </w:pPr>
    </w:p>
    <w:p w:rsidR="00CD48D4" w:rsidRDefault="00CD48D4" w:rsidP="00901571">
      <w:pPr>
        <w:spacing w:line="259" w:lineRule="auto"/>
        <w:jc w:val="both"/>
        <w:rPr>
          <w:sz w:val="28"/>
        </w:rPr>
      </w:pPr>
    </w:p>
    <w:sectPr w:rsidR="00CD48D4" w:rsidSect="00840316">
      <w:footerReference w:type="even" r:id="rId10"/>
      <w:footerReference w:type="default" r:id="rId11"/>
      <w:pgSz w:w="11850" w:h="16443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BB" w:rsidRDefault="00DB1FBB">
      <w:r>
        <w:separator/>
      </w:r>
    </w:p>
  </w:endnote>
  <w:endnote w:type="continuationSeparator" w:id="0">
    <w:p w:rsidR="00DB1FBB" w:rsidRDefault="00DB1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1" w:rsidRDefault="004C48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841" w:rsidRDefault="004C484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41" w:rsidRDefault="004C484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2F41">
      <w:rPr>
        <w:rStyle w:val="a8"/>
        <w:noProof/>
      </w:rPr>
      <w:t>2</w:t>
    </w:r>
    <w:r>
      <w:rPr>
        <w:rStyle w:val="a8"/>
      </w:rPr>
      <w:fldChar w:fldCharType="end"/>
    </w:r>
  </w:p>
  <w:p w:rsidR="004C4841" w:rsidRDefault="004C48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BB" w:rsidRDefault="00DB1FBB">
      <w:r>
        <w:separator/>
      </w:r>
    </w:p>
  </w:footnote>
  <w:footnote w:type="continuationSeparator" w:id="0">
    <w:p w:rsidR="00DB1FBB" w:rsidRDefault="00DB1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D88"/>
    <w:multiLevelType w:val="hybridMultilevel"/>
    <w:tmpl w:val="3806BFA6"/>
    <w:lvl w:ilvl="0" w:tplc="AADC31A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50575"/>
    <w:multiLevelType w:val="hybridMultilevel"/>
    <w:tmpl w:val="C0D09AD0"/>
    <w:lvl w:ilvl="0" w:tplc="F7505F8A">
      <w:start w:val="1"/>
      <w:numFmt w:val="decimal"/>
      <w:suff w:val="space"/>
      <w:lvlText w:val="%1."/>
      <w:lvlJc w:val="left"/>
      <w:pPr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F6758"/>
    <w:multiLevelType w:val="hybridMultilevel"/>
    <w:tmpl w:val="6EAA0B42"/>
    <w:lvl w:ilvl="0" w:tplc="1E421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976A30"/>
    <w:multiLevelType w:val="hybridMultilevel"/>
    <w:tmpl w:val="7FA2047A"/>
    <w:lvl w:ilvl="0" w:tplc="7F382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C11BE"/>
    <w:multiLevelType w:val="hybridMultilevel"/>
    <w:tmpl w:val="5A1EB550"/>
    <w:lvl w:ilvl="0" w:tplc="4C1648E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435533"/>
    <w:multiLevelType w:val="hybridMultilevel"/>
    <w:tmpl w:val="40324FD8"/>
    <w:lvl w:ilvl="0" w:tplc="5C64CB84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794323"/>
    <w:multiLevelType w:val="hybridMultilevel"/>
    <w:tmpl w:val="174E85F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F70D91"/>
    <w:multiLevelType w:val="hybridMultilevel"/>
    <w:tmpl w:val="96829AE0"/>
    <w:lvl w:ilvl="0" w:tplc="0978C4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D19048F"/>
    <w:multiLevelType w:val="hybridMultilevel"/>
    <w:tmpl w:val="D3B6A1CA"/>
    <w:lvl w:ilvl="0" w:tplc="C8E4698E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4D53F4"/>
    <w:multiLevelType w:val="hybridMultilevel"/>
    <w:tmpl w:val="26B67ABE"/>
    <w:lvl w:ilvl="0" w:tplc="7EA63D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A6200B"/>
    <w:multiLevelType w:val="hybridMultilevel"/>
    <w:tmpl w:val="2AA082FE"/>
    <w:lvl w:ilvl="0" w:tplc="0A9454E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6107117C"/>
    <w:multiLevelType w:val="hybridMultilevel"/>
    <w:tmpl w:val="7848E1C2"/>
    <w:lvl w:ilvl="0" w:tplc="6A1AC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EA03CD"/>
    <w:multiLevelType w:val="hybridMultilevel"/>
    <w:tmpl w:val="362A644A"/>
    <w:lvl w:ilvl="0" w:tplc="C0F651B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63521007"/>
    <w:multiLevelType w:val="hybridMultilevel"/>
    <w:tmpl w:val="B9BCF07A"/>
    <w:lvl w:ilvl="0" w:tplc="276EEDB6">
      <w:start w:val="1"/>
      <w:numFmt w:val="decimal"/>
      <w:lvlText w:val="Статья %1"/>
      <w:lvlJc w:val="left"/>
      <w:pPr>
        <w:tabs>
          <w:tab w:val="num" w:pos="1985"/>
        </w:tabs>
        <w:ind w:left="1985" w:hanging="12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903A6D"/>
    <w:multiLevelType w:val="hybridMultilevel"/>
    <w:tmpl w:val="955A4190"/>
    <w:lvl w:ilvl="0" w:tplc="7B88AD3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163A42"/>
    <w:multiLevelType w:val="hybridMultilevel"/>
    <w:tmpl w:val="BF74741C"/>
    <w:lvl w:ilvl="0" w:tplc="673AA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  <w:num w:numId="14">
    <w:abstractNumId w:val="13"/>
  </w:num>
  <w:num w:numId="15">
    <w:abstractNumId w:val="15"/>
  </w:num>
  <w:num w:numId="16">
    <w:abstractNumId w:val="0"/>
  </w:num>
  <w:num w:numId="17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grammar="clean"/>
  <w:stylePaneFormatFilter w:val="3F01"/>
  <w:doNotTrackMoves/>
  <w:defaultTabStop w:val="709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C66"/>
    <w:rsid w:val="00001491"/>
    <w:rsid w:val="000020A8"/>
    <w:rsid w:val="00005CCE"/>
    <w:rsid w:val="0000602D"/>
    <w:rsid w:val="0000640B"/>
    <w:rsid w:val="00007F60"/>
    <w:rsid w:val="000102D2"/>
    <w:rsid w:val="00010831"/>
    <w:rsid w:val="000120FA"/>
    <w:rsid w:val="000205A5"/>
    <w:rsid w:val="00030585"/>
    <w:rsid w:val="000328F3"/>
    <w:rsid w:val="00034E12"/>
    <w:rsid w:val="00037DAF"/>
    <w:rsid w:val="00040A83"/>
    <w:rsid w:val="00041C57"/>
    <w:rsid w:val="000434D6"/>
    <w:rsid w:val="00045B39"/>
    <w:rsid w:val="00046B74"/>
    <w:rsid w:val="0005154C"/>
    <w:rsid w:val="0005175D"/>
    <w:rsid w:val="000546AF"/>
    <w:rsid w:val="000564CE"/>
    <w:rsid w:val="000566B9"/>
    <w:rsid w:val="00057929"/>
    <w:rsid w:val="00060FE8"/>
    <w:rsid w:val="00062A64"/>
    <w:rsid w:val="00062A97"/>
    <w:rsid w:val="00062C90"/>
    <w:rsid w:val="00064645"/>
    <w:rsid w:val="00066711"/>
    <w:rsid w:val="000706CE"/>
    <w:rsid w:val="00073173"/>
    <w:rsid w:val="0007407B"/>
    <w:rsid w:val="00074C46"/>
    <w:rsid w:val="0007597A"/>
    <w:rsid w:val="00080ADC"/>
    <w:rsid w:val="00081AF4"/>
    <w:rsid w:val="00081FB3"/>
    <w:rsid w:val="00082765"/>
    <w:rsid w:val="00082D85"/>
    <w:rsid w:val="00082D94"/>
    <w:rsid w:val="00084E28"/>
    <w:rsid w:val="00086F98"/>
    <w:rsid w:val="0008773E"/>
    <w:rsid w:val="0009040B"/>
    <w:rsid w:val="00090B7C"/>
    <w:rsid w:val="000916D8"/>
    <w:rsid w:val="00091717"/>
    <w:rsid w:val="00091B43"/>
    <w:rsid w:val="00092A55"/>
    <w:rsid w:val="00092D4D"/>
    <w:rsid w:val="00092DD3"/>
    <w:rsid w:val="0009453A"/>
    <w:rsid w:val="00097A22"/>
    <w:rsid w:val="000A20C7"/>
    <w:rsid w:val="000A2FCD"/>
    <w:rsid w:val="000A38FB"/>
    <w:rsid w:val="000A5330"/>
    <w:rsid w:val="000A56E0"/>
    <w:rsid w:val="000A5C00"/>
    <w:rsid w:val="000A5FAF"/>
    <w:rsid w:val="000A75C0"/>
    <w:rsid w:val="000A7991"/>
    <w:rsid w:val="000B0AA2"/>
    <w:rsid w:val="000B2375"/>
    <w:rsid w:val="000B2C74"/>
    <w:rsid w:val="000B33CF"/>
    <w:rsid w:val="000B3985"/>
    <w:rsid w:val="000B44BB"/>
    <w:rsid w:val="000B55AC"/>
    <w:rsid w:val="000B5C63"/>
    <w:rsid w:val="000B7897"/>
    <w:rsid w:val="000C247F"/>
    <w:rsid w:val="000C2D35"/>
    <w:rsid w:val="000C4E4D"/>
    <w:rsid w:val="000C5687"/>
    <w:rsid w:val="000C5FA6"/>
    <w:rsid w:val="000C62EB"/>
    <w:rsid w:val="000C6B39"/>
    <w:rsid w:val="000D028A"/>
    <w:rsid w:val="000D03B8"/>
    <w:rsid w:val="000D7718"/>
    <w:rsid w:val="000E18F5"/>
    <w:rsid w:val="000E1DEC"/>
    <w:rsid w:val="000E20E9"/>
    <w:rsid w:val="000E4712"/>
    <w:rsid w:val="000E553A"/>
    <w:rsid w:val="000E72CA"/>
    <w:rsid w:val="000E7B5E"/>
    <w:rsid w:val="000E7FEE"/>
    <w:rsid w:val="000F049F"/>
    <w:rsid w:val="000F1200"/>
    <w:rsid w:val="000F37C9"/>
    <w:rsid w:val="000F43DC"/>
    <w:rsid w:val="000F65ED"/>
    <w:rsid w:val="00100116"/>
    <w:rsid w:val="00100937"/>
    <w:rsid w:val="00100FB6"/>
    <w:rsid w:val="001012D3"/>
    <w:rsid w:val="00103B74"/>
    <w:rsid w:val="001042AC"/>
    <w:rsid w:val="00104676"/>
    <w:rsid w:val="00106C8D"/>
    <w:rsid w:val="00113629"/>
    <w:rsid w:val="0011430E"/>
    <w:rsid w:val="001160E8"/>
    <w:rsid w:val="001202DF"/>
    <w:rsid w:val="00120BF3"/>
    <w:rsid w:val="00122D00"/>
    <w:rsid w:val="001240C3"/>
    <w:rsid w:val="0012459C"/>
    <w:rsid w:val="001257E7"/>
    <w:rsid w:val="00126F0F"/>
    <w:rsid w:val="001318AA"/>
    <w:rsid w:val="00131EC3"/>
    <w:rsid w:val="0013279D"/>
    <w:rsid w:val="00132B7C"/>
    <w:rsid w:val="001367D5"/>
    <w:rsid w:val="001438EF"/>
    <w:rsid w:val="00144263"/>
    <w:rsid w:val="00147344"/>
    <w:rsid w:val="001508EC"/>
    <w:rsid w:val="0015578D"/>
    <w:rsid w:val="00155D58"/>
    <w:rsid w:val="00156833"/>
    <w:rsid w:val="00162019"/>
    <w:rsid w:val="00165C66"/>
    <w:rsid w:val="0017163D"/>
    <w:rsid w:val="00172BA0"/>
    <w:rsid w:val="0017322C"/>
    <w:rsid w:val="00180747"/>
    <w:rsid w:val="0018184E"/>
    <w:rsid w:val="00181E53"/>
    <w:rsid w:val="001823E9"/>
    <w:rsid w:val="00183BA1"/>
    <w:rsid w:val="00184715"/>
    <w:rsid w:val="00184867"/>
    <w:rsid w:val="0018618E"/>
    <w:rsid w:val="0018625E"/>
    <w:rsid w:val="00190A0C"/>
    <w:rsid w:val="00191222"/>
    <w:rsid w:val="00192110"/>
    <w:rsid w:val="00192588"/>
    <w:rsid w:val="00193BE4"/>
    <w:rsid w:val="00197948"/>
    <w:rsid w:val="001A0210"/>
    <w:rsid w:val="001A30D6"/>
    <w:rsid w:val="001A61F9"/>
    <w:rsid w:val="001A7866"/>
    <w:rsid w:val="001B295C"/>
    <w:rsid w:val="001B2AF8"/>
    <w:rsid w:val="001B2F9A"/>
    <w:rsid w:val="001B4065"/>
    <w:rsid w:val="001B7453"/>
    <w:rsid w:val="001C3B8A"/>
    <w:rsid w:val="001C43C0"/>
    <w:rsid w:val="001C4BF6"/>
    <w:rsid w:val="001C4D82"/>
    <w:rsid w:val="001C50EA"/>
    <w:rsid w:val="001C6970"/>
    <w:rsid w:val="001C74E2"/>
    <w:rsid w:val="001D2FD3"/>
    <w:rsid w:val="001D3171"/>
    <w:rsid w:val="001D34FE"/>
    <w:rsid w:val="001D5A1E"/>
    <w:rsid w:val="001E141A"/>
    <w:rsid w:val="001E3215"/>
    <w:rsid w:val="001E3E96"/>
    <w:rsid w:val="001E639F"/>
    <w:rsid w:val="001E69CD"/>
    <w:rsid w:val="001F1B96"/>
    <w:rsid w:val="001F24B8"/>
    <w:rsid w:val="001F2F59"/>
    <w:rsid w:val="001F3741"/>
    <w:rsid w:val="001F55F2"/>
    <w:rsid w:val="001F6F93"/>
    <w:rsid w:val="0020016D"/>
    <w:rsid w:val="002005AD"/>
    <w:rsid w:val="0020269E"/>
    <w:rsid w:val="00202F77"/>
    <w:rsid w:val="0020415D"/>
    <w:rsid w:val="00204764"/>
    <w:rsid w:val="002057A0"/>
    <w:rsid w:val="0021039D"/>
    <w:rsid w:val="00211064"/>
    <w:rsid w:val="00211CF2"/>
    <w:rsid w:val="002139AE"/>
    <w:rsid w:val="00213CE7"/>
    <w:rsid w:val="002147F6"/>
    <w:rsid w:val="002202E3"/>
    <w:rsid w:val="002217BA"/>
    <w:rsid w:val="002240FE"/>
    <w:rsid w:val="00225090"/>
    <w:rsid w:val="00226CFF"/>
    <w:rsid w:val="00227AE1"/>
    <w:rsid w:val="00227FAB"/>
    <w:rsid w:val="00230A2A"/>
    <w:rsid w:val="00230D0B"/>
    <w:rsid w:val="00232506"/>
    <w:rsid w:val="00233462"/>
    <w:rsid w:val="00233D5B"/>
    <w:rsid w:val="002428D9"/>
    <w:rsid w:val="00243BB2"/>
    <w:rsid w:val="00245499"/>
    <w:rsid w:val="00245750"/>
    <w:rsid w:val="002457DC"/>
    <w:rsid w:val="002465D0"/>
    <w:rsid w:val="00247669"/>
    <w:rsid w:val="00247946"/>
    <w:rsid w:val="00250B34"/>
    <w:rsid w:val="002526DA"/>
    <w:rsid w:val="002532FC"/>
    <w:rsid w:val="00254814"/>
    <w:rsid w:val="00261742"/>
    <w:rsid w:val="00262E4D"/>
    <w:rsid w:val="00265799"/>
    <w:rsid w:val="00266A20"/>
    <w:rsid w:val="002676CE"/>
    <w:rsid w:val="00271002"/>
    <w:rsid w:val="00274857"/>
    <w:rsid w:val="002763EF"/>
    <w:rsid w:val="002770B1"/>
    <w:rsid w:val="00277E2A"/>
    <w:rsid w:val="00281B04"/>
    <w:rsid w:val="002820E7"/>
    <w:rsid w:val="00282DA3"/>
    <w:rsid w:val="00284125"/>
    <w:rsid w:val="00285FF0"/>
    <w:rsid w:val="00290130"/>
    <w:rsid w:val="00291018"/>
    <w:rsid w:val="002917C7"/>
    <w:rsid w:val="00294DD6"/>
    <w:rsid w:val="0029607D"/>
    <w:rsid w:val="00296E35"/>
    <w:rsid w:val="002A0508"/>
    <w:rsid w:val="002A0964"/>
    <w:rsid w:val="002A09FC"/>
    <w:rsid w:val="002A0B9D"/>
    <w:rsid w:val="002A11C2"/>
    <w:rsid w:val="002A2383"/>
    <w:rsid w:val="002A247B"/>
    <w:rsid w:val="002A289B"/>
    <w:rsid w:val="002A2CA3"/>
    <w:rsid w:val="002A3522"/>
    <w:rsid w:val="002A5E90"/>
    <w:rsid w:val="002A672C"/>
    <w:rsid w:val="002A7E7C"/>
    <w:rsid w:val="002B0072"/>
    <w:rsid w:val="002B34D3"/>
    <w:rsid w:val="002B70B8"/>
    <w:rsid w:val="002C2CEA"/>
    <w:rsid w:val="002C380C"/>
    <w:rsid w:val="002C4317"/>
    <w:rsid w:val="002C449A"/>
    <w:rsid w:val="002C7B95"/>
    <w:rsid w:val="002D032F"/>
    <w:rsid w:val="002D5694"/>
    <w:rsid w:val="002D6C83"/>
    <w:rsid w:val="002D6DDF"/>
    <w:rsid w:val="002E004C"/>
    <w:rsid w:val="002E20E7"/>
    <w:rsid w:val="002E24D7"/>
    <w:rsid w:val="002E4346"/>
    <w:rsid w:val="002E605F"/>
    <w:rsid w:val="002F1177"/>
    <w:rsid w:val="003010AB"/>
    <w:rsid w:val="003033E0"/>
    <w:rsid w:val="003060CB"/>
    <w:rsid w:val="00307E75"/>
    <w:rsid w:val="00310628"/>
    <w:rsid w:val="0031108C"/>
    <w:rsid w:val="00311B03"/>
    <w:rsid w:val="00316660"/>
    <w:rsid w:val="00323DD3"/>
    <w:rsid w:val="0033025F"/>
    <w:rsid w:val="00331018"/>
    <w:rsid w:val="00331713"/>
    <w:rsid w:val="0033203A"/>
    <w:rsid w:val="00337954"/>
    <w:rsid w:val="00340A01"/>
    <w:rsid w:val="0034334B"/>
    <w:rsid w:val="00345AE1"/>
    <w:rsid w:val="00345C57"/>
    <w:rsid w:val="003462D9"/>
    <w:rsid w:val="0034659F"/>
    <w:rsid w:val="00346A6F"/>
    <w:rsid w:val="00351A4B"/>
    <w:rsid w:val="0035259B"/>
    <w:rsid w:val="00353145"/>
    <w:rsid w:val="003547B3"/>
    <w:rsid w:val="0035591F"/>
    <w:rsid w:val="0035596D"/>
    <w:rsid w:val="003578D3"/>
    <w:rsid w:val="00357B56"/>
    <w:rsid w:val="00361756"/>
    <w:rsid w:val="00361BED"/>
    <w:rsid w:val="00363EEC"/>
    <w:rsid w:val="00365826"/>
    <w:rsid w:val="00366B25"/>
    <w:rsid w:val="003671B7"/>
    <w:rsid w:val="00367E91"/>
    <w:rsid w:val="00370B0E"/>
    <w:rsid w:val="00370BBE"/>
    <w:rsid w:val="00371DC8"/>
    <w:rsid w:val="00372FF6"/>
    <w:rsid w:val="003735B6"/>
    <w:rsid w:val="00373F9B"/>
    <w:rsid w:val="00380008"/>
    <w:rsid w:val="00380470"/>
    <w:rsid w:val="0038061F"/>
    <w:rsid w:val="00382866"/>
    <w:rsid w:val="00382D4F"/>
    <w:rsid w:val="00383C8A"/>
    <w:rsid w:val="00385597"/>
    <w:rsid w:val="00387176"/>
    <w:rsid w:val="0039178D"/>
    <w:rsid w:val="00393350"/>
    <w:rsid w:val="0039469D"/>
    <w:rsid w:val="00396D20"/>
    <w:rsid w:val="0039719D"/>
    <w:rsid w:val="00397603"/>
    <w:rsid w:val="003A2E85"/>
    <w:rsid w:val="003A453B"/>
    <w:rsid w:val="003A58DB"/>
    <w:rsid w:val="003B0BD0"/>
    <w:rsid w:val="003B0C56"/>
    <w:rsid w:val="003B4F48"/>
    <w:rsid w:val="003B5899"/>
    <w:rsid w:val="003B773D"/>
    <w:rsid w:val="003C125A"/>
    <w:rsid w:val="003C1DDA"/>
    <w:rsid w:val="003C2857"/>
    <w:rsid w:val="003C2FF7"/>
    <w:rsid w:val="003C3941"/>
    <w:rsid w:val="003C52A4"/>
    <w:rsid w:val="003C56F7"/>
    <w:rsid w:val="003C57A6"/>
    <w:rsid w:val="003C6497"/>
    <w:rsid w:val="003C69C5"/>
    <w:rsid w:val="003D414F"/>
    <w:rsid w:val="003D4B20"/>
    <w:rsid w:val="003E0229"/>
    <w:rsid w:val="003E50D4"/>
    <w:rsid w:val="003E668B"/>
    <w:rsid w:val="003E6715"/>
    <w:rsid w:val="003E6DB8"/>
    <w:rsid w:val="003F1DEB"/>
    <w:rsid w:val="003F232F"/>
    <w:rsid w:val="003F3633"/>
    <w:rsid w:val="003F5123"/>
    <w:rsid w:val="003F5A9C"/>
    <w:rsid w:val="003F5C1D"/>
    <w:rsid w:val="0040555B"/>
    <w:rsid w:val="004069D4"/>
    <w:rsid w:val="00416017"/>
    <w:rsid w:val="00417200"/>
    <w:rsid w:val="0041746E"/>
    <w:rsid w:val="00417EE6"/>
    <w:rsid w:val="00417F2B"/>
    <w:rsid w:val="00417F97"/>
    <w:rsid w:val="0042134E"/>
    <w:rsid w:val="004245B8"/>
    <w:rsid w:val="00424AC8"/>
    <w:rsid w:val="00424D31"/>
    <w:rsid w:val="00424E57"/>
    <w:rsid w:val="00424F24"/>
    <w:rsid w:val="00425A3B"/>
    <w:rsid w:val="004265BC"/>
    <w:rsid w:val="00426FDC"/>
    <w:rsid w:val="004279A6"/>
    <w:rsid w:val="00432016"/>
    <w:rsid w:val="00433E10"/>
    <w:rsid w:val="004377DA"/>
    <w:rsid w:val="00437B0A"/>
    <w:rsid w:val="004401E1"/>
    <w:rsid w:val="00443C75"/>
    <w:rsid w:val="00445169"/>
    <w:rsid w:val="0045117A"/>
    <w:rsid w:val="004521A9"/>
    <w:rsid w:val="00452CEB"/>
    <w:rsid w:val="00454F1F"/>
    <w:rsid w:val="00457E70"/>
    <w:rsid w:val="00460E17"/>
    <w:rsid w:val="004619EB"/>
    <w:rsid w:val="00464E96"/>
    <w:rsid w:val="00471DAD"/>
    <w:rsid w:val="004738A3"/>
    <w:rsid w:val="00474CCD"/>
    <w:rsid w:val="004804B7"/>
    <w:rsid w:val="00483D96"/>
    <w:rsid w:val="004864B9"/>
    <w:rsid w:val="00486FA8"/>
    <w:rsid w:val="004912CF"/>
    <w:rsid w:val="00491686"/>
    <w:rsid w:val="004916FD"/>
    <w:rsid w:val="00491CE0"/>
    <w:rsid w:val="00492B0B"/>
    <w:rsid w:val="00493E45"/>
    <w:rsid w:val="004941EB"/>
    <w:rsid w:val="00494A05"/>
    <w:rsid w:val="00494C5A"/>
    <w:rsid w:val="00495417"/>
    <w:rsid w:val="004961A8"/>
    <w:rsid w:val="00497162"/>
    <w:rsid w:val="00497E2F"/>
    <w:rsid w:val="004A1D5B"/>
    <w:rsid w:val="004A2A9B"/>
    <w:rsid w:val="004A322F"/>
    <w:rsid w:val="004A374A"/>
    <w:rsid w:val="004A6562"/>
    <w:rsid w:val="004B2089"/>
    <w:rsid w:val="004B4ED2"/>
    <w:rsid w:val="004B5A9B"/>
    <w:rsid w:val="004B790D"/>
    <w:rsid w:val="004C0868"/>
    <w:rsid w:val="004C10A5"/>
    <w:rsid w:val="004C4141"/>
    <w:rsid w:val="004C4841"/>
    <w:rsid w:val="004C4B15"/>
    <w:rsid w:val="004C7256"/>
    <w:rsid w:val="004D0315"/>
    <w:rsid w:val="004D05CF"/>
    <w:rsid w:val="004D43DA"/>
    <w:rsid w:val="004D6031"/>
    <w:rsid w:val="004D6165"/>
    <w:rsid w:val="004E0DBF"/>
    <w:rsid w:val="004E16A1"/>
    <w:rsid w:val="004E3FA1"/>
    <w:rsid w:val="004E4A78"/>
    <w:rsid w:val="004E6DEA"/>
    <w:rsid w:val="004F2783"/>
    <w:rsid w:val="004F3249"/>
    <w:rsid w:val="004F3399"/>
    <w:rsid w:val="004F39FD"/>
    <w:rsid w:val="004F45F7"/>
    <w:rsid w:val="004F4CE3"/>
    <w:rsid w:val="004F5704"/>
    <w:rsid w:val="004F5BB9"/>
    <w:rsid w:val="004F6186"/>
    <w:rsid w:val="004F7EE8"/>
    <w:rsid w:val="0050017D"/>
    <w:rsid w:val="00501948"/>
    <w:rsid w:val="00503FFA"/>
    <w:rsid w:val="0050416A"/>
    <w:rsid w:val="005046E4"/>
    <w:rsid w:val="00512112"/>
    <w:rsid w:val="005126AB"/>
    <w:rsid w:val="005134AA"/>
    <w:rsid w:val="00515F37"/>
    <w:rsid w:val="00517B82"/>
    <w:rsid w:val="00520E02"/>
    <w:rsid w:val="005247FB"/>
    <w:rsid w:val="0052640A"/>
    <w:rsid w:val="00527BDB"/>
    <w:rsid w:val="00527DEC"/>
    <w:rsid w:val="00532F41"/>
    <w:rsid w:val="005336AA"/>
    <w:rsid w:val="00536644"/>
    <w:rsid w:val="00543E96"/>
    <w:rsid w:val="005478B4"/>
    <w:rsid w:val="005512E3"/>
    <w:rsid w:val="00551CBB"/>
    <w:rsid w:val="00552FD0"/>
    <w:rsid w:val="005539FD"/>
    <w:rsid w:val="00554D1F"/>
    <w:rsid w:val="00555B3D"/>
    <w:rsid w:val="0056049E"/>
    <w:rsid w:val="00560C9F"/>
    <w:rsid w:val="00561288"/>
    <w:rsid w:val="005616D3"/>
    <w:rsid w:val="005626E8"/>
    <w:rsid w:val="00562F44"/>
    <w:rsid w:val="00565AC3"/>
    <w:rsid w:val="005700C6"/>
    <w:rsid w:val="00571FD9"/>
    <w:rsid w:val="00572523"/>
    <w:rsid w:val="005737C6"/>
    <w:rsid w:val="005757C9"/>
    <w:rsid w:val="00576548"/>
    <w:rsid w:val="0057753F"/>
    <w:rsid w:val="00582D92"/>
    <w:rsid w:val="005836A4"/>
    <w:rsid w:val="00583DAA"/>
    <w:rsid w:val="0058601B"/>
    <w:rsid w:val="005862DE"/>
    <w:rsid w:val="0058724D"/>
    <w:rsid w:val="00590DAA"/>
    <w:rsid w:val="005911AB"/>
    <w:rsid w:val="00593470"/>
    <w:rsid w:val="00593C8F"/>
    <w:rsid w:val="0059509E"/>
    <w:rsid w:val="005962E3"/>
    <w:rsid w:val="005974C5"/>
    <w:rsid w:val="005A303F"/>
    <w:rsid w:val="005B0A43"/>
    <w:rsid w:val="005B53FD"/>
    <w:rsid w:val="005C0707"/>
    <w:rsid w:val="005C08AB"/>
    <w:rsid w:val="005C10B6"/>
    <w:rsid w:val="005C19E5"/>
    <w:rsid w:val="005C1B62"/>
    <w:rsid w:val="005C6B7A"/>
    <w:rsid w:val="005C7D8A"/>
    <w:rsid w:val="005D0306"/>
    <w:rsid w:val="005D045B"/>
    <w:rsid w:val="005D7BE7"/>
    <w:rsid w:val="005E0563"/>
    <w:rsid w:val="005E11AC"/>
    <w:rsid w:val="005E3BB0"/>
    <w:rsid w:val="005E3F3D"/>
    <w:rsid w:val="005F1F04"/>
    <w:rsid w:val="005F243C"/>
    <w:rsid w:val="005F2BC6"/>
    <w:rsid w:val="005F3988"/>
    <w:rsid w:val="005F50FF"/>
    <w:rsid w:val="005F5C7A"/>
    <w:rsid w:val="00602F34"/>
    <w:rsid w:val="00603CAF"/>
    <w:rsid w:val="00604728"/>
    <w:rsid w:val="00606727"/>
    <w:rsid w:val="006100D4"/>
    <w:rsid w:val="0061211A"/>
    <w:rsid w:val="00614B56"/>
    <w:rsid w:val="00614B71"/>
    <w:rsid w:val="00616AC0"/>
    <w:rsid w:val="00622268"/>
    <w:rsid w:val="00630364"/>
    <w:rsid w:val="00631807"/>
    <w:rsid w:val="00633A2C"/>
    <w:rsid w:val="00634999"/>
    <w:rsid w:val="00636369"/>
    <w:rsid w:val="006378EB"/>
    <w:rsid w:val="00637C6B"/>
    <w:rsid w:val="006405DB"/>
    <w:rsid w:val="0064062A"/>
    <w:rsid w:val="00643228"/>
    <w:rsid w:val="006432B2"/>
    <w:rsid w:val="00643950"/>
    <w:rsid w:val="00662EE1"/>
    <w:rsid w:val="00663A8B"/>
    <w:rsid w:val="006652C3"/>
    <w:rsid w:val="00665A92"/>
    <w:rsid w:val="00665D4D"/>
    <w:rsid w:val="00666FA4"/>
    <w:rsid w:val="00667F84"/>
    <w:rsid w:val="00670A5A"/>
    <w:rsid w:val="006715A0"/>
    <w:rsid w:val="00675D4E"/>
    <w:rsid w:val="00675FCC"/>
    <w:rsid w:val="006773F1"/>
    <w:rsid w:val="00677AE4"/>
    <w:rsid w:val="006801D8"/>
    <w:rsid w:val="0068325B"/>
    <w:rsid w:val="00684590"/>
    <w:rsid w:val="006846E5"/>
    <w:rsid w:val="00684C34"/>
    <w:rsid w:val="00685E7E"/>
    <w:rsid w:val="00690554"/>
    <w:rsid w:val="0069268F"/>
    <w:rsid w:val="00694281"/>
    <w:rsid w:val="006955A5"/>
    <w:rsid w:val="00697CE5"/>
    <w:rsid w:val="006A0939"/>
    <w:rsid w:val="006A15FC"/>
    <w:rsid w:val="006B2F2E"/>
    <w:rsid w:val="006B5A8C"/>
    <w:rsid w:val="006B5FCF"/>
    <w:rsid w:val="006B65D4"/>
    <w:rsid w:val="006B6D75"/>
    <w:rsid w:val="006B7315"/>
    <w:rsid w:val="006C2E36"/>
    <w:rsid w:val="006C322B"/>
    <w:rsid w:val="006C4B0E"/>
    <w:rsid w:val="006D0E81"/>
    <w:rsid w:val="006D1766"/>
    <w:rsid w:val="006D3B54"/>
    <w:rsid w:val="006D4AF1"/>
    <w:rsid w:val="006D563A"/>
    <w:rsid w:val="006D5A20"/>
    <w:rsid w:val="006E1527"/>
    <w:rsid w:val="006E1FDC"/>
    <w:rsid w:val="006E2177"/>
    <w:rsid w:val="006E3117"/>
    <w:rsid w:val="006E3DC9"/>
    <w:rsid w:val="006E7B41"/>
    <w:rsid w:val="006E7EE9"/>
    <w:rsid w:val="006F0DD5"/>
    <w:rsid w:val="006F79B1"/>
    <w:rsid w:val="006F7F4E"/>
    <w:rsid w:val="007003BB"/>
    <w:rsid w:val="00700720"/>
    <w:rsid w:val="00703BE2"/>
    <w:rsid w:val="0070760A"/>
    <w:rsid w:val="00707886"/>
    <w:rsid w:val="00710F1C"/>
    <w:rsid w:val="00712CCA"/>
    <w:rsid w:val="00713EEE"/>
    <w:rsid w:val="00714B8A"/>
    <w:rsid w:val="00716717"/>
    <w:rsid w:val="00716C82"/>
    <w:rsid w:val="00717FB8"/>
    <w:rsid w:val="00720F2C"/>
    <w:rsid w:val="00721359"/>
    <w:rsid w:val="0072217A"/>
    <w:rsid w:val="00722CD4"/>
    <w:rsid w:val="007233D4"/>
    <w:rsid w:val="00723777"/>
    <w:rsid w:val="00723E61"/>
    <w:rsid w:val="0072406C"/>
    <w:rsid w:val="00724444"/>
    <w:rsid w:val="007250CA"/>
    <w:rsid w:val="007269A1"/>
    <w:rsid w:val="00726C5B"/>
    <w:rsid w:val="007327A5"/>
    <w:rsid w:val="00732952"/>
    <w:rsid w:val="00734D40"/>
    <w:rsid w:val="0074234A"/>
    <w:rsid w:val="00744441"/>
    <w:rsid w:val="00747CE9"/>
    <w:rsid w:val="00750556"/>
    <w:rsid w:val="00751F02"/>
    <w:rsid w:val="0075292C"/>
    <w:rsid w:val="007550FB"/>
    <w:rsid w:val="00760CAC"/>
    <w:rsid w:val="00763B17"/>
    <w:rsid w:val="00763D8C"/>
    <w:rsid w:val="00770D34"/>
    <w:rsid w:val="00772704"/>
    <w:rsid w:val="00773E30"/>
    <w:rsid w:val="00774EA4"/>
    <w:rsid w:val="00775F55"/>
    <w:rsid w:val="0077611E"/>
    <w:rsid w:val="007770AB"/>
    <w:rsid w:val="007771FC"/>
    <w:rsid w:val="007801FF"/>
    <w:rsid w:val="00781636"/>
    <w:rsid w:val="00781C9B"/>
    <w:rsid w:val="007857C8"/>
    <w:rsid w:val="00786297"/>
    <w:rsid w:val="00791F2A"/>
    <w:rsid w:val="00792118"/>
    <w:rsid w:val="00797804"/>
    <w:rsid w:val="007A048C"/>
    <w:rsid w:val="007A208A"/>
    <w:rsid w:val="007A56DC"/>
    <w:rsid w:val="007A5AD0"/>
    <w:rsid w:val="007A7190"/>
    <w:rsid w:val="007B11D3"/>
    <w:rsid w:val="007B1547"/>
    <w:rsid w:val="007B3C86"/>
    <w:rsid w:val="007B47E6"/>
    <w:rsid w:val="007B49E0"/>
    <w:rsid w:val="007B6259"/>
    <w:rsid w:val="007B649C"/>
    <w:rsid w:val="007B70A0"/>
    <w:rsid w:val="007C0A5B"/>
    <w:rsid w:val="007C128F"/>
    <w:rsid w:val="007C3325"/>
    <w:rsid w:val="007C47A7"/>
    <w:rsid w:val="007C4F35"/>
    <w:rsid w:val="007C5235"/>
    <w:rsid w:val="007C679E"/>
    <w:rsid w:val="007C70EF"/>
    <w:rsid w:val="007D12F0"/>
    <w:rsid w:val="007D436E"/>
    <w:rsid w:val="007D7EB0"/>
    <w:rsid w:val="007E1BE6"/>
    <w:rsid w:val="007E46A7"/>
    <w:rsid w:val="007E562F"/>
    <w:rsid w:val="007E5B50"/>
    <w:rsid w:val="007E60D4"/>
    <w:rsid w:val="007F0BFF"/>
    <w:rsid w:val="007F2BAE"/>
    <w:rsid w:val="007F47B8"/>
    <w:rsid w:val="007F5637"/>
    <w:rsid w:val="008006F9"/>
    <w:rsid w:val="00802DB4"/>
    <w:rsid w:val="00802E57"/>
    <w:rsid w:val="0080404D"/>
    <w:rsid w:val="00805961"/>
    <w:rsid w:val="00807331"/>
    <w:rsid w:val="00807741"/>
    <w:rsid w:val="00807C01"/>
    <w:rsid w:val="008131F8"/>
    <w:rsid w:val="00814BEC"/>
    <w:rsid w:val="008168DC"/>
    <w:rsid w:val="00820749"/>
    <w:rsid w:val="00822340"/>
    <w:rsid w:val="008258F6"/>
    <w:rsid w:val="00825D6B"/>
    <w:rsid w:val="008310A6"/>
    <w:rsid w:val="008328A2"/>
    <w:rsid w:val="00835D4D"/>
    <w:rsid w:val="00836539"/>
    <w:rsid w:val="00840316"/>
    <w:rsid w:val="00844458"/>
    <w:rsid w:val="00846CF6"/>
    <w:rsid w:val="0084706E"/>
    <w:rsid w:val="00853FC5"/>
    <w:rsid w:val="00854470"/>
    <w:rsid w:val="00855D02"/>
    <w:rsid w:val="008570EC"/>
    <w:rsid w:val="008575E0"/>
    <w:rsid w:val="00861735"/>
    <w:rsid w:val="008617D8"/>
    <w:rsid w:val="00861BE7"/>
    <w:rsid w:val="008627C2"/>
    <w:rsid w:val="00863633"/>
    <w:rsid w:val="00864098"/>
    <w:rsid w:val="00865A55"/>
    <w:rsid w:val="00866A79"/>
    <w:rsid w:val="0087417F"/>
    <w:rsid w:val="00876CA9"/>
    <w:rsid w:val="00881B03"/>
    <w:rsid w:val="0088243C"/>
    <w:rsid w:val="00883E08"/>
    <w:rsid w:val="00884579"/>
    <w:rsid w:val="00885E4F"/>
    <w:rsid w:val="008870C7"/>
    <w:rsid w:val="008900C0"/>
    <w:rsid w:val="00890E36"/>
    <w:rsid w:val="00891C53"/>
    <w:rsid w:val="008953C5"/>
    <w:rsid w:val="00895FD7"/>
    <w:rsid w:val="00896B68"/>
    <w:rsid w:val="008A2B7D"/>
    <w:rsid w:val="008A3348"/>
    <w:rsid w:val="008A3592"/>
    <w:rsid w:val="008A420A"/>
    <w:rsid w:val="008B2755"/>
    <w:rsid w:val="008B3F79"/>
    <w:rsid w:val="008B4080"/>
    <w:rsid w:val="008B4AB7"/>
    <w:rsid w:val="008B6C7C"/>
    <w:rsid w:val="008B7436"/>
    <w:rsid w:val="008C034E"/>
    <w:rsid w:val="008C0801"/>
    <w:rsid w:val="008C2BB1"/>
    <w:rsid w:val="008C4BC2"/>
    <w:rsid w:val="008C4CCA"/>
    <w:rsid w:val="008C67EA"/>
    <w:rsid w:val="008C6912"/>
    <w:rsid w:val="008C7A4A"/>
    <w:rsid w:val="008D4867"/>
    <w:rsid w:val="008D4A61"/>
    <w:rsid w:val="008D5BDA"/>
    <w:rsid w:val="008D6107"/>
    <w:rsid w:val="008E05F2"/>
    <w:rsid w:val="008E2514"/>
    <w:rsid w:val="008E2646"/>
    <w:rsid w:val="008E2858"/>
    <w:rsid w:val="008E6FA4"/>
    <w:rsid w:val="008F14FC"/>
    <w:rsid w:val="008F1C74"/>
    <w:rsid w:val="008F2840"/>
    <w:rsid w:val="008F309F"/>
    <w:rsid w:val="008F4AE3"/>
    <w:rsid w:val="008F5071"/>
    <w:rsid w:val="0090089B"/>
    <w:rsid w:val="0090145E"/>
    <w:rsid w:val="00901571"/>
    <w:rsid w:val="00901678"/>
    <w:rsid w:val="00901C81"/>
    <w:rsid w:val="0090677D"/>
    <w:rsid w:val="00906A92"/>
    <w:rsid w:val="009110C4"/>
    <w:rsid w:val="009118E1"/>
    <w:rsid w:val="00912926"/>
    <w:rsid w:val="00913E34"/>
    <w:rsid w:val="00914388"/>
    <w:rsid w:val="00915004"/>
    <w:rsid w:val="00916E86"/>
    <w:rsid w:val="00922BD7"/>
    <w:rsid w:val="0092309A"/>
    <w:rsid w:val="00925784"/>
    <w:rsid w:val="00927FBE"/>
    <w:rsid w:val="009353F2"/>
    <w:rsid w:val="00935EAC"/>
    <w:rsid w:val="00942A2F"/>
    <w:rsid w:val="0094647F"/>
    <w:rsid w:val="009504D3"/>
    <w:rsid w:val="009532F8"/>
    <w:rsid w:val="00954921"/>
    <w:rsid w:val="00954DDB"/>
    <w:rsid w:val="00956718"/>
    <w:rsid w:val="00960C2E"/>
    <w:rsid w:val="00962667"/>
    <w:rsid w:val="009641D0"/>
    <w:rsid w:val="00964D41"/>
    <w:rsid w:val="00964DE6"/>
    <w:rsid w:val="0096581B"/>
    <w:rsid w:val="009668A2"/>
    <w:rsid w:val="009707F8"/>
    <w:rsid w:val="00972CA7"/>
    <w:rsid w:val="00974B46"/>
    <w:rsid w:val="00976C83"/>
    <w:rsid w:val="00981606"/>
    <w:rsid w:val="0098582E"/>
    <w:rsid w:val="009868CF"/>
    <w:rsid w:val="009875CA"/>
    <w:rsid w:val="009920BE"/>
    <w:rsid w:val="009922B2"/>
    <w:rsid w:val="00992F8D"/>
    <w:rsid w:val="00993070"/>
    <w:rsid w:val="00993436"/>
    <w:rsid w:val="00993EC2"/>
    <w:rsid w:val="009966E6"/>
    <w:rsid w:val="009A037F"/>
    <w:rsid w:val="009A3C68"/>
    <w:rsid w:val="009B0084"/>
    <w:rsid w:val="009B0DE2"/>
    <w:rsid w:val="009B3D12"/>
    <w:rsid w:val="009B4183"/>
    <w:rsid w:val="009B4FC2"/>
    <w:rsid w:val="009C20BF"/>
    <w:rsid w:val="009C4624"/>
    <w:rsid w:val="009C5D24"/>
    <w:rsid w:val="009C6C0B"/>
    <w:rsid w:val="009D33D3"/>
    <w:rsid w:val="009D5E42"/>
    <w:rsid w:val="009D5EAB"/>
    <w:rsid w:val="009D62A2"/>
    <w:rsid w:val="009D6ABC"/>
    <w:rsid w:val="009D755C"/>
    <w:rsid w:val="009E005B"/>
    <w:rsid w:val="009E0140"/>
    <w:rsid w:val="009E0C5C"/>
    <w:rsid w:val="009E1C08"/>
    <w:rsid w:val="009E5F52"/>
    <w:rsid w:val="009E6454"/>
    <w:rsid w:val="009F0BF7"/>
    <w:rsid w:val="009F18A0"/>
    <w:rsid w:val="009F524A"/>
    <w:rsid w:val="009F7DA5"/>
    <w:rsid w:val="00A0090D"/>
    <w:rsid w:val="00A025E6"/>
    <w:rsid w:val="00A07437"/>
    <w:rsid w:val="00A07713"/>
    <w:rsid w:val="00A20EBC"/>
    <w:rsid w:val="00A242BC"/>
    <w:rsid w:val="00A24E73"/>
    <w:rsid w:val="00A2614A"/>
    <w:rsid w:val="00A31166"/>
    <w:rsid w:val="00A31526"/>
    <w:rsid w:val="00A32C4F"/>
    <w:rsid w:val="00A34FA6"/>
    <w:rsid w:val="00A36CEA"/>
    <w:rsid w:val="00A41DF6"/>
    <w:rsid w:val="00A421AA"/>
    <w:rsid w:val="00A425A4"/>
    <w:rsid w:val="00A42778"/>
    <w:rsid w:val="00A43AD1"/>
    <w:rsid w:val="00A4549D"/>
    <w:rsid w:val="00A46091"/>
    <w:rsid w:val="00A5202B"/>
    <w:rsid w:val="00A5235B"/>
    <w:rsid w:val="00A5609A"/>
    <w:rsid w:val="00A60077"/>
    <w:rsid w:val="00A612D9"/>
    <w:rsid w:val="00A631F4"/>
    <w:rsid w:val="00A63F7F"/>
    <w:rsid w:val="00A64197"/>
    <w:rsid w:val="00A65B94"/>
    <w:rsid w:val="00A65C27"/>
    <w:rsid w:val="00A7382E"/>
    <w:rsid w:val="00A75E34"/>
    <w:rsid w:val="00A80E64"/>
    <w:rsid w:val="00A8293E"/>
    <w:rsid w:val="00A83724"/>
    <w:rsid w:val="00A83745"/>
    <w:rsid w:val="00A8511F"/>
    <w:rsid w:val="00A8587F"/>
    <w:rsid w:val="00A8648C"/>
    <w:rsid w:val="00A87548"/>
    <w:rsid w:val="00A9003D"/>
    <w:rsid w:val="00A90720"/>
    <w:rsid w:val="00A963F3"/>
    <w:rsid w:val="00A965FA"/>
    <w:rsid w:val="00A977E6"/>
    <w:rsid w:val="00A97E26"/>
    <w:rsid w:val="00AA05A9"/>
    <w:rsid w:val="00AA5563"/>
    <w:rsid w:val="00AA5E2F"/>
    <w:rsid w:val="00AA65E0"/>
    <w:rsid w:val="00AA6C07"/>
    <w:rsid w:val="00AA6E2F"/>
    <w:rsid w:val="00AA6F2E"/>
    <w:rsid w:val="00AB1070"/>
    <w:rsid w:val="00AB2405"/>
    <w:rsid w:val="00AB24AF"/>
    <w:rsid w:val="00AB6BD8"/>
    <w:rsid w:val="00AC2054"/>
    <w:rsid w:val="00AC336E"/>
    <w:rsid w:val="00AC348C"/>
    <w:rsid w:val="00AC47AF"/>
    <w:rsid w:val="00AC5560"/>
    <w:rsid w:val="00AC561F"/>
    <w:rsid w:val="00AC62ED"/>
    <w:rsid w:val="00AD171F"/>
    <w:rsid w:val="00AD1F30"/>
    <w:rsid w:val="00AD283B"/>
    <w:rsid w:val="00AD2ABC"/>
    <w:rsid w:val="00AD2C6E"/>
    <w:rsid w:val="00AD74C2"/>
    <w:rsid w:val="00AE1457"/>
    <w:rsid w:val="00AE1A19"/>
    <w:rsid w:val="00AE3FB1"/>
    <w:rsid w:val="00AE625B"/>
    <w:rsid w:val="00AF0337"/>
    <w:rsid w:val="00AF0A13"/>
    <w:rsid w:val="00AF2818"/>
    <w:rsid w:val="00AF415E"/>
    <w:rsid w:val="00AF4ED9"/>
    <w:rsid w:val="00AF4F34"/>
    <w:rsid w:val="00AF7464"/>
    <w:rsid w:val="00AF7E89"/>
    <w:rsid w:val="00B02BD8"/>
    <w:rsid w:val="00B02F2D"/>
    <w:rsid w:val="00B02F67"/>
    <w:rsid w:val="00B11CAF"/>
    <w:rsid w:val="00B14CB0"/>
    <w:rsid w:val="00B172F7"/>
    <w:rsid w:val="00B1756D"/>
    <w:rsid w:val="00B237A1"/>
    <w:rsid w:val="00B25052"/>
    <w:rsid w:val="00B257E3"/>
    <w:rsid w:val="00B30C07"/>
    <w:rsid w:val="00B32950"/>
    <w:rsid w:val="00B3310C"/>
    <w:rsid w:val="00B33F37"/>
    <w:rsid w:val="00B3447C"/>
    <w:rsid w:val="00B37290"/>
    <w:rsid w:val="00B40AEB"/>
    <w:rsid w:val="00B41060"/>
    <w:rsid w:val="00B4371D"/>
    <w:rsid w:val="00B439E4"/>
    <w:rsid w:val="00B44D5B"/>
    <w:rsid w:val="00B45C81"/>
    <w:rsid w:val="00B46C02"/>
    <w:rsid w:val="00B47141"/>
    <w:rsid w:val="00B47915"/>
    <w:rsid w:val="00B50A58"/>
    <w:rsid w:val="00B50B78"/>
    <w:rsid w:val="00B50CA3"/>
    <w:rsid w:val="00B533FB"/>
    <w:rsid w:val="00B54FD1"/>
    <w:rsid w:val="00B55387"/>
    <w:rsid w:val="00B55870"/>
    <w:rsid w:val="00B64A3B"/>
    <w:rsid w:val="00B65B90"/>
    <w:rsid w:val="00B66CAF"/>
    <w:rsid w:val="00B67E59"/>
    <w:rsid w:val="00B7474C"/>
    <w:rsid w:val="00B75868"/>
    <w:rsid w:val="00B7631A"/>
    <w:rsid w:val="00B918FE"/>
    <w:rsid w:val="00B96829"/>
    <w:rsid w:val="00B97D46"/>
    <w:rsid w:val="00BA0FC2"/>
    <w:rsid w:val="00BA1231"/>
    <w:rsid w:val="00BA33E6"/>
    <w:rsid w:val="00BA525F"/>
    <w:rsid w:val="00BA5B3C"/>
    <w:rsid w:val="00BA7AC0"/>
    <w:rsid w:val="00BA7CD3"/>
    <w:rsid w:val="00BA7FB3"/>
    <w:rsid w:val="00BB1E85"/>
    <w:rsid w:val="00BB2FBF"/>
    <w:rsid w:val="00BB2FFF"/>
    <w:rsid w:val="00BB4554"/>
    <w:rsid w:val="00BB61E6"/>
    <w:rsid w:val="00BC3744"/>
    <w:rsid w:val="00BC37ED"/>
    <w:rsid w:val="00BC404B"/>
    <w:rsid w:val="00BC4886"/>
    <w:rsid w:val="00BC4BDE"/>
    <w:rsid w:val="00BC5A93"/>
    <w:rsid w:val="00BC5BA1"/>
    <w:rsid w:val="00BC6096"/>
    <w:rsid w:val="00BD03C9"/>
    <w:rsid w:val="00BD3B53"/>
    <w:rsid w:val="00BD4A39"/>
    <w:rsid w:val="00BD6789"/>
    <w:rsid w:val="00BE066C"/>
    <w:rsid w:val="00BE2A03"/>
    <w:rsid w:val="00BE3B8C"/>
    <w:rsid w:val="00BE6909"/>
    <w:rsid w:val="00BE6C38"/>
    <w:rsid w:val="00BF0A63"/>
    <w:rsid w:val="00BF0DF6"/>
    <w:rsid w:val="00BF17DF"/>
    <w:rsid w:val="00BF2A79"/>
    <w:rsid w:val="00BF2ED9"/>
    <w:rsid w:val="00BF2F10"/>
    <w:rsid w:val="00BF4D8A"/>
    <w:rsid w:val="00BF5653"/>
    <w:rsid w:val="00BF6EB1"/>
    <w:rsid w:val="00BF77F4"/>
    <w:rsid w:val="00BF7A56"/>
    <w:rsid w:val="00C02EBF"/>
    <w:rsid w:val="00C0480A"/>
    <w:rsid w:val="00C07005"/>
    <w:rsid w:val="00C0798A"/>
    <w:rsid w:val="00C117FA"/>
    <w:rsid w:val="00C11822"/>
    <w:rsid w:val="00C11B99"/>
    <w:rsid w:val="00C11CF9"/>
    <w:rsid w:val="00C1256A"/>
    <w:rsid w:val="00C13C3C"/>
    <w:rsid w:val="00C14CF5"/>
    <w:rsid w:val="00C14DDA"/>
    <w:rsid w:val="00C15A82"/>
    <w:rsid w:val="00C16639"/>
    <w:rsid w:val="00C22AFC"/>
    <w:rsid w:val="00C2325A"/>
    <w:rsid w:val="00C3372F"/>
    <w:rsid w:val="00C361EF"/>
    <w:rsid w:val="00C36756"/>
    <w:rsid w:val="00C40F85"/>
    <w:rsid w:val="00C424BF"/>
    <w:rsid w:val="00C44C84"/>
    <w:rsid w:val="00C45B3B"/>
    <w:rsid w:val="00C4700A"/>
    <w:rsid w:val="00C478D1"/>
    <w:rsid w:val="00C51095"/>
    <w:rsid w:val="00C51307"/>
    <w:rsid w:val="00C52FD6"/>
    <w:rsid w:val="00C53944"/>
    <w:rsid w:val="00C637E5"/>
    <w:rsid w:val="00C65460"/>
    <w:rsid w:val="00C6619F"/>
    <w:rsid w:val="00C70972"/>
    <w:rsid w:val="00C73638"/>
    <w:rsid w:val="00C7781A"/>
    <w:rsid w:val="00C77C2B"/>
    <w:rsid w:val="00C77E15"/>
    <w:rsid w:val="00C808F2"/>
    <w:rsid w:val="00C820F2"/>
    <w:rsid w:val="00C82258"/>
    <w:rsid w:val="00C847A8"/>
    <w:rsid w:val="00C91041"/>
    <w:rsid w:val="00C91E9D"/>
    <w:rsid w:val="00C92A5A"/>
    <w:rsid w:val="00C93376"/>
    <w:rsid w:val="00C9556C"/>
    <w:rsid w:val="00C9671A"/>
    <w:rsid w:val="00C96C60"/>
    <w:rsid w:val="00C97433"/>
    <w:rsid w:val="00CA35CD"/>
    <w:rsid w:val="00CA3617"/>
    <w:rsid w:val="00CA4B0D"/>
    <w:rsid w:val="00CB002E"/>
    <w:rsid w:val="00CB110C"/>
    <w:rsid w:val="00CB173C"/>
    <w:rsid w:val="00CB6277"/>
    <w:rsid w:val="00CB6EBA"/>
    <w:rsid w:val="00CC01EF"/>
    <w:rsid w:val="00CC0F5E"/>
    <w:rsid w:val="00CC49B3"/>
    <w:rsid w:val="00CC66BE"/>
    <w:rsid w:val="00CD0482"/>
    <w:rsid w:val="00CD2854"/>
    <w:rsid w:val="00CD4417"/>
    <w:rsid w:val="00CD48D4"/>
    <w:rsid w:val="00CD543B"/>
    <w:rsid w:val="00CD61F4"/>
    <w:rsid w:val="00CD769B"/>
    <w:rsid w:val="00CE0B7A"/>
    <w:rsid w:val="00CE0EDB"/>
    <w:rsid w:val="00CE1380"/>
    <w:rsid w:val="00CE13FC"/>
    <w:rsid w:val="00CE1BDC"/>
    <w:rsid w:val="00CE35C9"/>
    <w:rsid w:val="00CE72EA"/>
    <w:rsid w:val="00CE7BAB"/>
    <w:rsid w:val="00CF15F1"/>
    <w:rsid w:val="00CF32C5"/>
    <w:rsid w:val="00D00943"/>
    <w:rsid w:val="00D03705"/>
    <w:rsid w:val="00D03814"/>
    <w:rsid w:val="00D0415B"/>
    <w:rsid w:val="00D05EAF"/>
    <w:rsid w:val="00D07FDE"/>
    <w:rsid w:val="00D1188A"/>
    <w:rsid w:val="00D1304D"/>
    <w:rsid w:val="00D13608"/>
    <w:rsid w:val="00D17AE7"/>
    <w:rsid w:val="00D22730"/>
    <w:rsid w:val="00D23EDC"/>
    <w:rsid w:val="00D27474"/>
    <w:rsid w:val="00D30895"/>
    <w:rsid w:val="00D32E9D"/>
    <w:rsid w:val="00D33625"/>
    <w:rsid w:val="00D34196"/>
    <w:rsid w:val="00D34644"/>
    <w:rsid w:val="00D37985"/>
    <w:rsid w:val="00D431CB"/>
    <w:rsid w:val="00D43253"/>
    <w:rsid w:val="00D438BC"/>
    <w:rsid w:val="00D53796"/>
    <w:rsid w:val="00D54831"/>
    <w:rsid w:val="00D608AF"/>
    <w:rsid w:val="00D60A97"/>
    <w:rsid w:val="00D60D49"/>
    <w:rsid w:val="00D615DC"/>
    <w:rsid w:val="00D63ABF"/>
    <w:rsid w:val="00D65A5B"/>
    <w:rsid w:val="00D66C1F"/>
    <w:rsid w:val="00D67100"/>
    <w:rsid w:val="00D67227"/>
    <w:rsid w:val="00D67288"/>
    <w:rsid w:val="00D707AC"/>
    <w:rsid w:val="00D7562E"/>
    <w:rsid w:val="00D779DB"/>
    <w:rsid w:val="00D80247"/>
    <w:rsid w:val="00D81CE8"/>
    <w:rsid w:val="00D83D1B"/>
    <w:rsid w:val="00D846B1"/>
    <w:rsid w:val="00D85E21"/>
    <w:rsid w:val="00D86668"/>
    <w:rsid w:val="00D866E6"/>
    <w:rsid w:val="00D902AB"/>
    <w:rsid w:val="00D905F4"/>
    <w:rsid w:val="00D91B6F"/>
    <w:rsid w:val="00D92DCA"/>
    <w:rsid w:val="00D9336D"/>
    <w:rsid w:val="00D93A31"/>
    <w:rsid w:val="00D9400F"/>
    <w:rsid w:val="00D960A3"/>
    <w:rsid w:val="00D96CA0"/>
    <w:rsid w:val="00DA107E"/>
    <w:rsid w:val="00DA1C23"/>
    <w:rsid w:val="00DA43A3"/>
    <w:rsid w:val="00DA44F3"/>
    <w:rsid w:val="00DA63AD"/>
    <w:rsid w:val="00DB1515"/>
    <w:rsid w:val="00DB1FBB"/>
    <w:rsid w:val="00DB63C7"/>
    <w:rsid w:val="00DC2EAD"/>
    <w:rsid w:val="00DC4159"/>
    <w:rsid w:val="00DC5B51"/>
    <w:rsid w:val="00DC697A"/>
    <w:rsid w:val="00DC7EA0"/>
    <w:rsid w:val="00DD120E"/>
    <w:rsid w:val="00DD1B3B"/>
    <w:rsid w:val="00DD5FA8"/>
    <w:rsid w:val="00DD6094"/>
    <w:rsid w:val="00DD6A04"/>
    <w:rsid w:val="00DD764F"/>
    <w:rsid w:val="00DD7D70"/>
    <w:rsid w:val="00DE0AD5"/>
    <w:rsid w:val="00DE2A3F"/>
    <w:rsid w:val="00DE3999"/>
    <w:rsid w:val="00DE41CD"/>
    <w:rsid w:val="00DE5C11"/>
    <w:rsid w:val="00DF11CC"/>
    <w:rsid w:val="00DF1688"/>
    <w:rsid w:val="00DF42B2"/>
    <w:rsid w:val="00DF773F"/>
    <w:rsid w:val="00E02B7D"/>
    <w:rsid w:val="00E02D2A"/>
    <w:rsid w:val="00E03CA0"/>
    <w:rsid w:val="00E103CE"/>
    <w:rsid w:val="00E11695"/>
    <w:rsid w:val="00E123A0"/>
    <w:rsid w:val="00E130D7"/>
    <w:rsid w:val="00E13795"/>
    <w:rsid w:val="00E15191"/>
    <w:rsid w:val="00E158FE"/>
    <w:rsid w:val="00E15E97"/>
    <w:rsid w:val="00E207EB"/>
    <w:rsid w:val="00E22A93"/>
    <w:rsid w:val="00E235F0"/>
    <w:rsid w:val="00E241F7"/>
    <w:rsid w:val="00E30915"/>
    <w:rsid w:val="00E33485"/>
    <w:rsid w:val="00E336DD"/>
    <w:rsid w:val="00E34F24"/>
    <w:rsid w:val="00E36A17"/>
    <w:rsid w:val="00E37386"/>
    <w:rsid w:val="00E40DCF"/>
    <w:rsid w:val="00E40FD4"/>
    <w:rsid w:val="00E4482F"/>
    <w:rsid w:val="00E45729"/>
    <w:rsid w:val="00E45B7C"/>
    <w:rsid w:val="00E4732C"/>
    <w:rsid w:val="00E510CC"/>
    <w:rsid w:val="00E53768"/>
    <w:rsid w:val="00E5390A"/>
    <w:rsid w:val="00E539B7"/>
    <w:rsid w:val="00E53D59"/>
    <w:rsid w:val="00E5483D"/>
    <w:rsid w:val="00E54AB1"/>
    <w:rsid w:val="00E56CB8"/>
    <w:rsid w:val="00E701A9"/>
    <w:rsid w:val="00E70C7E"/>
    <w:rsid w:val="00E70F38"/>
    <w:rsid w:val="00E71F67"/>
    <w:rsid w:val="00E72469"/>
    <w:rsid w:val="00E72F97"/>
    <w:rsid w:val="00E80C1D"/>
    <w:rsid w:val="00E80C5E"/>
    <w:rsid w:val="00E85364"/>
    <w:rsid w:val="00E85B79"/>
    <w:rsid w:val="00E874FC"/>
    <w:rsid w:val="00E942F7"/>
    <w:rsid w:val="00E960FA"/>
    <w:rsid w:val="00E9786D"/>
    <w:rsid w:val="00EA007D"/>
    <w:rsid w:val="00EA249E"/>
    <w:rsid w:val="00EA2EF8"/>
    <w:rsid w:val="00EA5241"/>
    <w:rsid w:val="00EB1AD2"/>
    <w:rsid w:val="00EB213F"/>
    <w:rsid w:val="00EB4008"/>
    <w:rsid w:val="00EB4AF0"/>
    <w:rsid w:val="00EB4E9F"/>
    <w:rsid w:val="00EC1C2F"/>
    <w:rsid w:val="00EC1C9A"/>
    <w:rsid w:val="00EC2611"/>
    <w:rsid w:val="00EC27B2"/>
    <w:rsid w:val="00EC2B55"/>
    <w:rsid w:val="00EC391B"/>
    <w:rsid w:val="00EC6380"/>
    <w:rsid w:val="00ED0712"/>
    <w:rsid w:val="00ED38A5"/>
    <w:rsid w:val="00ED635E"/>
    <w:rsid w:val="00ED66CC"/>
    <w:rsid w:val="00ED7438"/>
    <w:rsid w:val="00EE4B04"/>
    <w:rsid w:val="00EE5C96"/>
    <w:rsid w:val="00EE6EAC"/>
    <w:rsid w:val="00EE7AC6"/>
    <w:rsid w:val="00EF05A8"/>
    <w:rsid w:val="00EF090E"/>
    <w:rsid w:val="00EF309F"/>
    <w:rsid w:val="00EF5DB2"/>
    <w:rsid w:val="00EF6A0A"/>
    <w:rsid w:val="00F05836"/>
    <w:rsid w:val="00F07EC2"/>
    <w:rsid w:val="00F10067"/>
    <w:rsid w:val="00F106FD"/>
    <w:rsid w:val="00F107A1"/>
    <w:rsid w:val="00F122D0"/>
    <w:rsid w:val="00F12CCC"/>
    <w:rsid w:val="00F133EA"/>
    <w:rsid w:val="00F1578C"/>
    <w:rsid w:val="00F164F1"/>
    <w:rsid w:val="00F165A6"/>
    <w:rsid w:val="00F20F86"/>
    <w:rsid w:val="00F21D05"/>
    <w:rsid w:val="00F240C6"/>
    <w:rsid w:val="00F242E1"/>
    <w:rsid w:val="00F244CF"/>
    <w:rsid w:val="00F246C1"/>
    <w:rsid w:val="00F24F65"/>
    <w:rsid w:val="00F25527"/>
    <w:rsid w:val="00F26716"/>
    <w:rsid w:val="00F26F61"/>
    <w:rsid w:val="00F3313D"/>
    <w:rsid w:val="00F33A11"/>
    <w:rsid w:val="00F3416C"/>
    <w:rsid w:val="00F36E23"/>
    <w:rsid w:val="00F410D8"/>
    <w:rsid w:val="00F411F8"/>
    <w:rsid w:val="00F41BD0"/>
    <w:rsid w:val="00F42E24"/>
    <w:rsid w:val="00F43145"/>
    <w:rsid w:val="00F51095"/>
    <w:rsid w:val="00F5617D"/>
    <w:rsid w:val="00F57655"/>
    <w:rsid w:val="00F57A21"/>
    <w:rsid w:val="00F610AA"/>
    <w:rsid w:val="00F61C24"/>
    <w:rsid w:val="00F64693"/>
    <w:rsid w:val="00F65213"/>
    <w:rsid w:val="00F67306"/>
    <w:rsid w:val="00F67BE8"/>
    <w:rsid w:val="00F73EB5"/>
    <w:rsid w:val="00F80724"/>
    <w:rsid w:val="00F84E18"/>
    <w:rsid w:val="00F86285"/>
    <w:rsid w:val="00F9198F"/>
    <w:rsid w:val="00F930D6"/>
    <w:rsid w:val="00F941B3"/>
    <w:rsid w:val="00F945AE"/>
    <w:rsid w:val="00F94F63"/>
    <w:rsid w:val="00F95393"/>
    <w:rsid w:val="00F9600C"/>
    <w:rsid w:val="00F97113"/>
    <w:rsid w:val="00F97622"/>
    <w:rsid w:val="00FA2B55"/>
    <w:rsid w:val="00FA2CAB"/>
    <w:rsid w:val="00FA52A2"/>
    <w:rsid w:val="00FB0CBB"/>
    <w:rsid w:val="00FB0CF3"/>
    <w:rsid w:val="00FB3BCD"/>
    <w:rsid w:val="00FB41CD"/>
    <w:rsid w:val="00FB678A"/>
    <w:rsid w:val="00FB6A17"/>
    <w:rsid w:val="00FB732D"/>
    <w:rsid w:val="00FB793F"/>
    <w:rsid w:val="00FC0FBE"/>
    <w:rsid w:val="00FC20D2"/>
    <w:rsid w:val="00FC2D78"/>
    <w:rsid w:val="00FC3EFE"/>
    <w:rsid w:val="00FC5E30"/>
    <w:rsid w:val="00FD1EBA"/>
    <w:rsid w:val="00FD363E"/>
    <w:rsid w:val="00FD375F"/>
    <w:rsid w:val="00FD3914"/>
    <w:rsid w:val="00FD7A9C"/>
    <w:rsid w:val="00FD7AD5"/>
    <w:rsid w:val="00FE18B2"/>
    <w:rsid w:val="00FE2F74"/>
    <w:rsid w:val="00FE442F"/>
    <w:rsid w:val="00FE45E6"/>
    <w:rsid w:val="00FE4E09"/>
    <w:rsid w:val="00FE651A"/>
    <w:rsid w:val="00FF010C"/>
    <w:rsid w:val="00FF0410"/>
    <w:rsid w:val="00FF4D84"/>
    <w:rsid w:val="00FF650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A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Cs/>
      <w:i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Cs/>
      <w:i/>
      <w:caps/>
      <w:sz w:val="22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rPr>
      <w:bCs/>
      <w:sz w:val="32"/>
    </w:rPr>
  </w:style>
  <w:style w:type="paragraph" w:styleId="a5">
    <w:name w:val="Body Text Indent"/>
    <w:basedOn w:val="a"/>
    <w:pPr>
      <w:ind w:left="945"/>
    </w:pPr>
    <w:rPr>
      <w:bCs/>
      <w:sz w:val="28"/>
    </w:rPr>
  </w:style>
  <w:style w:type="paragraph" w:styleId="30">
    <w:name w:val="Body Text 3"/>
    <w:basedOn w:val="a"/>
    <w:rPr>
      <w:bCs/>
      <w:sz w:val="28"/>
    </w:rPr>
  </w:style>
  <w:style w:type="paragraph" w:styleId="a6">
    <w:name w:val="Block Text"/>
    <w:basedOn w:val="a"/>
    <w:pPr>
      <w:widowControl w:val="0"/>
      <w:autoSpaceDE w:val="0"/>
      <w:autoSpaceDN w:val="0"/>
      <w:adjustRightInd w:val="0"/>
      <w:ind w:left="357" w:right="-57" w:hanging="357"/>
      <w:jc w:val="both"/>
    </w:pPr>
  </w:style>
  <w:style w:type="paragraph" w:styleId="22">
    <w:name w:val="Body Text Indent 2"/>
    <w:basedOn w:val="a"/>
    <w:link w:val="23"/>
    <w:pPr>
      <w:widowControl w:val="0"/>
      <w:autoSpaceDE w:val="0"/>
      <w:autoSpaceDN w:val="0"/>
      <w:adjustRightInd w:val="0"/>
      <w:ind w:firstLine="284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spacing w:line="259" w:lineRule="auto"/>
      <w:ind w:firstLine="567"/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rsid w:val="00F94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F64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2FD6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9920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2F11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"/>
    <w:basedOn w:val="a"/>
    <w:rsid w:val="002F11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Статья закона"/>
    <w:next w:val="a"/>
    <w:autoRedefine/>
    <w:rsid w:val="00AE625B"/>
    <w:pPr>
      <w:keepNext/>
      <w:numPr>
        <w:numId w:val="2"/>
      </w:numPr>
      <w:spacing w:before="360" w:after="360" w:line="240" w:lineRule="exact"/>
    </w:pPr>
    <w:rPr>
      <w:b/>
      <w:bCs/>
      <w:sz w:val="28"/>
      <w:szCs w:val="28"/>
    </w:rPr>
  </w:style>
  <w:style w:type="paragraph" w:styleId="ad">
    <w:name w:val="Date"/>
    <w:basedOn w:val="a"/>
    <w:next w:val="a"/>
    <w:link w:val="ae"/>
    <w:rsid w:val="00840316"/>
    <w:pPr>
      <w:widowControl w:val="0"/>
    </w:pPr>
    <w:rPr>
      <w:sz w:val="20"/>
      <w:szCs w:val="20"/>
    </w:rPr>
  </w:style>
  <w:style w:type="character" w:customStyle="1" w:styleId="ae">
    <w:name w:val="Дата Знак"/>
    <w:basedOn w:val="a0"/>
    <w:link w:val="ad"/>
    <w:rsid w:val="00840316"/>
  </w:style>
  <w:style w:type="paragraph" w:styleId="af">
    <w:name w:val="List Paragraph"/>
    <w:basedOn w:val="a"/>
    <w:uiPriority w:val="34"/>
    <w:qFormat/>
    <w:rsid w:val="00EC2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424F24"/>
    <w:rPr>
      <w:bCs/>
      <w:sz w:val="32"/>
      <w:szCs w:val="24"/>
    </w:rPr>
  </w:style>
  <w:style w:type="character" w:customStyle="1" w:styleId="23">
    <w:name w:val="Основной текст с отступом 2 Знак"/>
    <w:basedOn w:val="a0"/>
    <w:link w:val="22"/>
    <w:rsid w:val="00424F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2599-8B6F-4C53-AB88-D4CFFCE0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4077</Words>
  <Characters>23241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г.Чайковского</Company>
  <LinksUpToDate>false</LinksUpToDate>
  <CharactersWithSpaces>27264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Тихонова Викторина</dc:creator>
  <cp:keywords/>
  <cp:lastModifiedBy>Мусихина Л.В.</cp:lastModifiedBy>
  <cp:revision>2</cp:revision>
  <cp:lastPrinted>2012-10-30T06:56:00Z</cp:lastPrinted>
  <dcterms:created xsi:type="dcterms:W3CDTF">2012-10-30T06:58:00Z</dcterms:created>
  <dcterms:modified xsi:type="dcterms:W3CDTF">2012-10-30T06:58:00Z</dcterms:modified>
</cp:coreProperties>
</file>